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360" w:rsidRPr="00010360" w:rsidRDefault="00010360" w:rsidP="000103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7365D"/>
          <w:sz w:val="28"/>
          <w:szCs w:val="28"/>
          <w:lang w:eastAsia="ru-RU"/>
        </w:rPr>
      </w:pPr>
      <w:r w:rsidRPr="00010360"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>Муниципальное   казенное  образовательное  учреждение</w:t>
      </w:r>
      <w:r w:rsidRPr="00010360">
        <w:rPr>
          <w:rFonts w:ascii="Times New Roman" w:eastAsia="Times New Roman" w:hAnsi="Times New Roman" w:cs="Times New Roman"/>
          <w:b/>
          <w:bCs/>
          <w:color w:val="17365D"/>
          <w:sz w:val="28"/>
          <w:szCs w:val="28"/>
          <w:lang w:eastAsia="ru-RU"/>
        </w:rPr>
        <w:t xml:space="preserve"> </w:t>
      </w:r>
      <w:r w:rsidRPr="00010360"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 xml:space="preserve"> «</w:t>
      </w:r>
      <w:proofErr w:type="spellStart"/>
      <w:r w:rsidRPr="00010360"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>Большеарешевская</w:t>
      </w:r>
      <w:proofErr w:type="spellEnd"/>
      <w:r w:rsidRPr="00010360"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 xml:space="preserve"> СОШ                                          имени.</w:t>
      </w:r>
      <w:r w:rsidR="00FC668F"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gramStart"/>
      <w:r w:rsidRPr="00010360"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>Ш</w:t>
      </w:r>
      <w:proofErr w:type="gramEnd"/>
      <w:r w:rsidRPr="00010360"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 xml:space="preserve">. </w:t>
      </w:r>
      <w:proofErr w:type="spellStart"/>
      <w:r w:rsidRPr="00010360"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>К..Магомедова</w:t>
      </w:r>
      <w:proofErr w:type="spellEnd"/>
      <w:r w:rsidRPr="00010360"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 xml:space="preserve">»  </w:t>
      </w:r>
      <w:proofErr w:type="spellStart"/>
      <w:r w:rsidRPr="00010360"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>Кизлярского</w:t>
      </w:r>
      <w:proofErr w:type="spellEnd"/>
      <w:r w:rsidRPr="00010360"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 xml:space="preserve"> района РД</w:t>
      </w:r>
    </w:p>
    <w:p w:rsidR="00010360" w:rsidRPr="00010360" w:rsidRDefault="00010360" w:rsidP="00010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7365D"/>
          <w:sz w:val="40"/>
          <w:szCs w:val="40"/>
          <w:lang w:eastAsia="ru-RU"/>
        </w:rPr>
      </w:pPr>
    </w:p>
    <w:tbl>
      <w:tblPr>
        <w:tblW w:w="465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8"/>
        <w:gridCol w:w="4681"/>
        <w:gridCol w:w="4442"/>
      </w:tblGrid>
      <w:tr w:rsidR="00010360" w:rsidRPr="00010360" w:rsidTr="00010360">
        <w:trPr>
          <w:trHeight w:val="1346"/>
        </w:trPr>
        <w:tc>
          <w:tcPr>
            <w:tcW w:w="1683" w:type="pct"/>
          </w:tcPr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b/>
                <w:bCs/>
                <w:color w:val="17365D"/>
                <w:sz w:val="24"/>
                <w:szCs w:val="24"/>
                <w:lang w:eastAsia="ru-RU"/>
              </w:rPr>
              <w:t>«Рассмотрена»</w:t>
            </w:r>
          </w:p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>МО преподавателей естественно-математического цикла</w:t>
            </w:r>
          </w:p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>Курбанова П.О.___________</w:t>
            </w:r>
          </w:p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>«__29__»_____08_______2023 г.</w:t>
            </w:r>
          </w:p>
        </w:tc>
        <w:tc>
          <w:tcPr>
            <w:tcW w:w="1702" w:type="pct"/>
          </w:tcPr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b/>
                <w:bCs/>
                <w:color w:val="17365D"/>
                <w:sz w:val="24"/>
                <w:szCs w:val="24"/>
                <w:lang w:eastAsia="ru-RU"/>
              </w:rPr>
              <w:t>«Согласовано»</w:t>
            </w:r>
          </w:p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>Заместитель директора школы</w:t>
            </w:r>
          </w:p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 xml:space="preserve"> по УВР  </w:t>
            </w:r>
          </w:p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 xml:space="preserve"> Рамазанова З.М.     ________                               </w:t>
            </w:r>
          </w:p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>«_30___»___08_________2023 г.</w:t>
            </w:r>
          </w:p>
        </w:tc>
        <w:tc>
          <w:tcPr>
            <w:tcW w:w="1615" w:type="pct"/>
          </w:tcPr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b/>
                <w:bCs/>
                <w:color w:val="17365D"/>
                <w:sz w:val="24"/>
                <w:szCs w:val="24"/>
                <w:lang w:eastAsia="ru-RU"/>
              </w:rPr>
              <w:t>«Утверждаю»</w:t>
            </w:r>
          </w:p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>Директор МКОУ «</w:t>
            </w:r>
            <w:proofErr w:type="spellStart"/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>Большеарешевская</w:t>
            </w:r>
            <w:proofErr w:type="spellEnd"/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 xml:space="preserve"> СОШ» </w:t>
            </w:r>
          </w:p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 xml:space="preserve">_ </w:t>
            </w:r>
            <w:proofErr w:type="spellStart"/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>Лавренова</w:t>
            </w:r>
            <w:proofErr w:type="spellEnd"/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 xml:space="preserve"> Е.С.__________</w:t>
            </w:r>
          </w:p>
          <w:p w:rsidR="00010360" w:rsidRPr="00010360" w:rsidRDefault="00010360" w:rsidP="00010360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</w:pPr>
            <w:r w:rsidRPr="00010360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 xml:space="preserve"> «_30__»_08___2023г</w:t>
            </w:r>
          </w:p>
        </w:tc>
      </w:tr>
    </w:tbl>
    <w:p w:rsidR="00010360" w:rsidRPr="00010360" w:rsidRDefault="00010360" w:rsidP="00010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7365D"/>
          <w:sz w:val="40"/>
          <w:szCs w:val="40"/>
          <w:lang w:eastAsia="ru-RU"/>
        </w:rPr>
      </w:pPr>
    </w:p>
    <w:p w:rsidR="00010360" w:rsidRPr="00010360" w:rsidRDefault="00010360" w:rsidP="000103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7365D"/>
          <w:sz w:val="44"/>
          <w:szCs w:val="44"/>
          <w:lang w:eastAsia="ru-RU"/>
        </w:rPr>
      </w:pPr>
      <w:r w:rsidRPr="00010360">
        <w:rPr>
          <w:rFonts w:ascii="Times New Roman" w:eastAsia="Times New Roman" w:hAnsi="Times New Roman" w:cs="Times New Roman"/>
          <w:b/>
          <w:bCs/>
          <w:color w:val="17365D"/>
          <w:sz w:val="36"/>
          <w:szCs w:val="36"/>
          <w:lang w:eastAsia="ru-RU"/>
        </w:rPr>
        <w:t xml:space="preserve">                                            РАБОЧАЯ ПРОГРАММ</w:t>
      </w:r>
      <w:r w:rsidRPr="00010360">
        <w:rPr>
          <w:rFonts w:ascii="Times New Roman" w:eastAsia="Times New Roman" w:hAnsi="Times New Roman" w:cs="Times New Roman"/>
          <w:b/>
          <w:bCs/>
          <w:color w:val="17365D"/>
          <w:sz w:val="40"/>
          <w:szCs w:val="40"/>
          <w:lang w:eastAsia="ru-RU"/>
        </w:rPr>
        <w:t xml:space="preserve">А </w:t>
      </w:r>
    </w:p>
    <w:p w:rsidR="00010360" w:rsidRPr="00010360" w:rsidRDefault="00010360" w:rsidP="00010360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17365D"/>
          <w:sz w:val="36"/>
          <w:szCs w:val="36"/>
          <w:lang w:eastAsia="ru-RU"/>
        </w:rPr>
      </w:pPr>
      <w:r w:rsidRPr="00010360">
        <w:rPr>
          <w:rFonts w:ascii="Times New Roman" w:eastAsia="Times New Roman" w:hAnsi="Times New Roman" w:cs="Times New Roman"/>
          <w:b/>
          <w:bCs/>
          <w:color w:val="17365D"/>
          <w:sz w:val="36"/>
          <w:szCs w:val="36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bCs/>
          <w:color w:val="17365D"/>
          <w:sz w:val="36"/>
          <w:szCs w:val="36"/>
          <w:lang w:eastAsia="ru-RU"/>
        </w:rPr>
        <w:t xml:space="preserve">        по учебному курсу «Астрономия</w:t>
      </w:r>
      <w:r w:rsidRPr="00010360">
        <w:rPr>
          <w:rFonts w:ascii="Times New Roman" w:eastAsia="Times New Roman" w:hAnsi="Times New Roman" w:cs="Times New Roman"/>
          <w:b/>
          <w:bCs/>
          <w:color w:val="17365D"/>
          <w:sz w:val="36"/>
          <w:szCs w:val="36"/>
          <w:lang w:eastAsia="ru-RU"/>
        </w:rPr>
        <w:t>»</w:t>
      </w:r>
    </w:p>
    <w:p w:rsidR="00010360" w:rsidRPr="00010360" w:rsidRDefault="00010360" w:rsidP="000103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7365D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7365D"/>
          <w:sz w:val="32"/>
          <w:szCs w:val="32"/>
          <w:lang w:eastAsia="ru-RU"/>
        </w:rPr>
        <w:t>10</w:t>
      </w:r>
      <w:r w:rsidRPr="00010360">
        <w:rPr>
          <w:rFonts w:ascii="Times New Roman" w:eastAsia="Times New Roman" w:hAnsi="Times New Roman" w:cs="Times New Roman"/>
          <w:b/>
          <w:bCs/>
          <w:color w:val="17365D"/>
          <w:sz w:val="32"/>
          <w:szCs w:val="32"/>
          <w:lang w:eastAsia="ru-RU"/>
        </w:rPr>
        <w:t xml:space="preserve"> класс</w:t>
      </w:r>
    </w:p>
    <w:p w:rsidR="00010360" w:rsidRPr="00010360" w:rsidRDefault="00010360" w:rsidP="00010360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eastAsia="ru-RU"/>
        </w:rPr>
      </w:pPr>
      <w:r w:rsidRPr="00010360">
        <w:rPr>
          <w:rFonts w:ascii="Times New Roman" w:eastAsia="Times New Roman" w:hAnsi="Times New Roman" w:cs="Times New Roman"/>
          <w:color w:val="17365D"/>
          <w:sz w:val="36"/>
          <w:szCs w:val="36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color w:val="17365D"/>
          <w:sz w:val="36"/>
          <w:szCs w:val="36"/>
          <w:lang w:eastAsia="ru-RU"/>
        </w:rPr>
        <w:t xml:space="preserve">     </w:t>
      </w:r>
      <w:r w:rsidRPr="00010360">
        <w:rPr>
          <w:rFonts w:ascii="Times New Roman" w:eastAsia="Times New Roman" w:hAnsi="Times New Roman" w:cs="Times New Roman"/>
          <w:color w:val="17365D"/>
          <w:sz w:val="36"/>
          <w:szCs w:val="36"/>
          <w:lang w:eastAsia="ru-RU"/>
        </w:rPr>
        <w:t xml:space="preserve"> на  </w:t>
      </w:r>
      <w:r w:rsidRPr="00010360">
        <w:rPr>
          <w:rFonts w:ascii="Times New Roman" w:eastAsia="Times New Roman" w:hAnsi="Times New Roman" w:cs="Times New Roman"/>
          <w:b/>
          <w:bCs/>
          <w:color w:val="17365D"/>
          <w:sz w:val="34"/>
          <w:szCs w:val="34"/>
          <w:lang w:eastAsia="ru-RU"/>
        </w:rPr>
        <w:t>2023- 2024 учебный год</w:t>
      </w:r>
    </w:p>
    <w:p w:rsidR="00010360" w:rsidRPr="00010360" w:rsidRDefault="00010360" w:rsidP="0001036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17365D"/>
          <w:lang w:eastAsia="ru-RU"/>
        </w:rPr>
      </w:pPr>
    </w:p>
    <w:p w:rsidR="00010360" w:rsidRPr="00010360" w:rsidRDefault="00010360" w:rsidP="0001036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17365D"/>
          <w:lang w:eastAsia="ru-RU"/>
        </w:rPr>
      </w:pPr>
    </w:p>
    <w:p w:rsidR="00010360" w:rsidRPr="00010360" w:rsidRDefault="00010360" w:rsidP="00010360">
      <w:pPr>
        <w:tabs>
          <w:tab w:val="left" w:pos="1252"/>
        </w:tabs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eastAsia="ru-RU"/>
        </w:rPr>
      </w:pPr>
      <w:r w:rsidRPr="00010360"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u w:val="single"/>
        </w:rPr>
        <w:t xml:space="preserve">Кол-во </w:t>
      </w:r>
      <w:proofErr w:type="spellStart"/>
      <w:r w:rsidRPr="00010360"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u w:val="single"/>
        </w:rPr>
        <w:t>часов</w:t>
      </w:r>
      <w:proofErr w:type="gramStart"/>
      <w:r w:rsidRPr="00010360"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u w:val="single"/>
        </w:rPr>
        <w:t>:</w:t>
      </w:r>
      <w:r w:rsidRPr="00010360">
        <w:rPr>
          <w:rFonts w:ascii="Times New Roman" w:eastAsia="Times New Roman" w:hAnsi="Times New Roman" w:cs="Times New Roman"/>
          <w:color w:val="17365D"/>
          <w:sz w:val="24"/>
          <w:szCs w:val="24"/>
        </w:rPr>
        <w:t>в</w:t>
      </w:r>
      <w:proofErr w:type="gramEnd"/>
      <w:r w:rsidRPr="00010360">
        <w:rPr>
          <w:rFonts w:ascii="Times New Roman" w:eastAsia="Times New Roman" w:hAnsi="Times New Roman" w:cs="Times New Roman"/>
          <w:color w:val="17365D"/>
          <w:sz w:val="24"/>
          <w:szCs w:val="24"/>
        </w:rPr>
        <w:t>сего</w:t>
      </w:r>
      <w:proofErr w:type="spellEnd"/>
      <w:r w:rsidRPr="00010360">
        <w:rPr>
          <w:rFonts w:ascii="Times New Roman" w:eastAsia="Times New Roman" w:hAnsi="Times New Roman" w:cs="Times New Roman"/>
          <w:color w:val="17365D"/>
          <w:sz w:val="24"/>
          <w:szCs w:val="24"/>
        </w:rPr>
        <w:t>- 34 часа;    в неделю – 1 час</w:t>
      </w:r>
    </w:p>
    <w:p w:rsidR="00010360" w:rsidRPr="00010360" w:rsidRDefault="00010360" w:rsidP="00010360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u w:val="single"/>
        </w:rPr>
      </w:pPr>
      <w:r w:rsidRPr="00010360"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u w:val="single"/>
        </w:rPr>
        <w:t>Учебно-методический комплекс:</w:t>
      </w:r>
    </w:p>
    <w:p w:rsidR="00010360" w:rsidRPr="00FA2324" w:rsidRDefault="00010360" w:rsidP="00FA2324">
      <w:pPr>
        <w:pStyle w:val="aa"/>
        <w:numPr>
          <w:ilvl w:val="0"/>
          <w:numId w:val="1"/>
        </w:numPr>
        <w:tabs>
          <w:tab w:val="left" w:pos="676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7365D"/>
          <w:sz w:val="28"/>
          <w:szCs w:val="28"/>
          <w:lang w:eastAsia="ru-RU"/>
        </w:rPr>
      </w:pPr>
      <w:r w:rsidRPr="00FA2324">
        <w:rPr>
          <w:rFonts w:ascii="Times New Roman" w:eastAsia="Times New Roman" w:hAnsi="Times New Roman" w:cs="Times New Roman"/>
          <w:color w:val="17365D"/>
          <w:sz w:val="24"/>
          <w:szCs w:val="24"/>
          <w:lang w:eastAsia="ar-SA"/>
        </w:rPr>
        <w:t>Учебник «Астрономия</w:t>
      </w:r>
      <w:r w:rsidR="00FA2324" w:rsidRPr="00FA2324">
        <w:rPr>
          <w:rFonts w:ascii="Times New Roman" w:eastAsia="Times New Roman" w:hAnsi="Times New Roman" w:cs="Times New Roman"/>
          <w:color w:val="17365D"/>
          <w:sz w:val="24"/>
          <w:szCs w:val="24"/>
          <w:lang w:eastAsia="ar-SA"/>
        </w:rPr>
        <w:t>» 10</w:t>
      </w:r>
      <w:r w:rsidRPr="00FA2324">
        <w:rPr>
          <w:rFonts w:ascii="Times New Roman" w:eastAsia="Times New Roman" w:hAnsi="Times New Roman" w:cs="Times New Roman"/>
          <w:color w:val="17365D"/>
          <w:sz w:val="24"/>
          <w:szCs w:val="24"/>
          <w:lang w:eastAsia="ar-SA"/>
        </w:rPr>
        <w:t xml:space="preserve"> класс </w:t>
      </w:r>
      <w:proofErr w:type="spellStart"/>
      <w:r w:rsidRPr="00FA2324">
        <w:rPr>
          <w:rFonts w:ascii="Times New Roman" w:eastAsia="Times New Roman" w:hAnsi="Times New Roman" w:cs="Times New Roman"/>
          <w:color w:val="17365D"/>
          <w:sz w:val="24"/>
          <w:szCs w:val="24"/>
          <w:lang w:eastAsia="ar-SA"/>
        </w:rPr>
        <w:t>автор</w:t>
      </w:r>
      <w:proofErr w:type="gramStart"/>
      <w:r w:rsidRPr="00FA2324">
        <w:rPr>
          <w:rFonts w:ascii="Times New Roman" w:eastAsia="Times New Roman" w:hAnsi="Times New Roman" w:cs="Times New Roman"/>
          <w:color w:val="17365D"/>
          <w:sz w:val="24"/>
          <w:szCs w:val="24"/>
          <w:lang w:eastAsia="ar-SA"/>
        </w:rPr>
        <w:t>:В</w:t>
      </w:r>
      <w:proofErr w:type="gramEnd"/>
      <w:r w:rsidRPr="00FA2324">
        <w:rPr>
          <w:rFonts w:ascii="Times New Roman" w:eastAsia="Times New Roman" w:hAnsi="Times New Roman" w:cs="Times New Roman"/>
          <w:color w:val="17365D"/>
          <w:sz w:val="24"/>
          <w:szCs w:val="24"/>
          <w:lang w:eastAsia="ar-SA"/>
        </w:rPr>
        <w:t>.М.Чаругин</w:t>
      </w:r>
      <w:proofErr w:type="spellEnd"/>
      <w:r w:rsidR="00FA2324" w:rsidRPr="00FA2324">
        <w:rPr>
          <w:rFonts w:ascii="Times New Roman" w:eastAsia="Times New Roman" w:hAnsi="Times New Roman" w:cs="Times New Roman"/>
          <w:color w:val="17365D"/>
          <w:sz w:val="24"/>
          <w:szCs w:val="24"/>
          <w:lang w:eastAsia="ar-SA"/>
        </w:rPr>
        <w:t>– М: «Просвещение»  2019</w:t>
      </w:r>
    </w:p>
    <w:p w:rsidR="00010360" w:rsidRPr="00FA2324" w:rsidRDefault="00010360" w:rsidP="00FA2324">
      <w:pPr>
        <w:pStyle w:val="aa"/>
        <w:numPr>
          <w:ilvl w:val="0"/>
          <w:numId w:val="1"/>
        </w:numPr>
        <w:tabs>
          <w:tab w:val="left" w:pos="676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lang w:eastAsia="ru-RU"/>
        </w:rPr>
      </w:pPr>
      <w:r w:rsidRPr="00FA2324">
        <w:rPr>
          <w:rFonts w:ascii="Cambria" w:eastAsia="Times New Roman" w:hAnsi="Cambria" w:cs="Cambria"/>
          <w:color w:val="17365D"/>
          <w:sz w:val="24"/>
          <w:szCs w:val="24"/>
          <w:lang w:eastAsia="ru-RU"/>
        </w:rPr>
        <w:t>Методическ</w:t>
      </w:r>
      <w:r w:rsidR="00FA2324" w:rsidRPr="00FA2324">
        <w:rPr>
          <w:rFonts w:ascii="Cambria" w:eastAsia="Times New Roman" w:hAnsi="Cambria" w:cs="Cambria"/>
          <w:color w:val="17365D"/>
          <w:sz w:val="24"/>
          <w:szCs w:val="24"/>
          <w:lang w:eastAsia="ru-RU"/>
        </w:rPr>
        <w:t>ое пособие:</w:t>
      </w:r>
      <w:r w:rsidRPr="00FA2324">
        <w:rPr>
          <w:rFonts w:ascii="Cambria" w:eastAsia="Times New Roman" w:hAnsi="Cambria" w:cs="Cambria"/>
          <w:color w:val="17365D"/>
          <w:sz w:val="24"/>
          <w:szCs w:val="24"/>
          <w:lang w:eastAsia="ru-RU"/>
        </w:rPr>
        <w:t xml:space="preserve">  </w:t>
      </w:r>
      <w:r w:rsidR="00FA2324" w:rsidRPr="00FA2324">
        <w:rPr>
          <w:rFonts w:ascii="Cambria" w:eastAsia="Times New Roman" w:hAnsi="Cambria" w:cs="Cambria"/>
          <w:color w:val="17365D"/>
          <w:sz w:val="24"/>
          <w:szCs w:val="24"/>
          <w:lang w:eastAsia="ru-RU"/>
        </w:rPr>
        <w:t>10-11класс</w:t>
      </w:r>
      <w:proofErr w:type="gramStart"/>
      <w:r w:rsidR="00FA2324" w:rsidRPr="00FA2324">
        <w:rPr>
          <w:rFonts w:ascii="Cambria" w:eastAsia="Times New Roman" w:hAnsi="Cambria" w:cs="Cambria"/>
          <w:color w:val="17365D"/>
          <w:sz w:val="24"/>
          <w:szCs w:val="24"/>
          <w:lang w:eastAsia="ru-RU"/>
        </w:rPr>
        <w:t xml:space="preserve"> :</w:t>
      </w:r>
      <w:proofErr w:type="gramEnd"/>
      <w:r w:rsidRPr="00FA2324">
        <w:rPr>
          <w:rFonts w:ascii="Cambria" w:eastAsia="Times New Roman" w:hAnsi="Cambria" w:cs="Cambria"/>
          <w:color w:val="17365D"/>
          <w:sz w:val="24"/>
          <w:szCs w:val="24"/>
          <w:lang w:eastAsia="ru-RU"/>
        </w:rPr>
        <w:t xml:space="preserve"> </w:t>
      </w:r>
      <w:r w:rsidR="00FA2324" w:rsidRPr="00FA2324">
        <w:rPr>
          <w:rFonts w:ascii="Cambria" w:eastAsia="Times New Roman" w:hAnsi="Cambria" w:cs="Cambria"/>
          <w:color w:val="17365D"/>
          <w:sz w:val="24"/>
          <w:szCs w:val="24"/>
          <w:lang w:eastAsia="ru-RU"/>
        </w:rPr>
        <w:t xml:space="preserve">учебное пособие для учителей общеобразовательных организаций                                                          </w:t>
      </w:r>
      <w:proofErr w:type="gramStart"/>
      <w:r w:rsidR="00FA2324" w:rsidRPr="00FA2324">
        <w:rPr>
          <w:rFonts w:ascii="Cambria" w:eastAsia="Times New Roman" w:hAnsi="Cambria" w:cs="Cambria"/>
          <w:color w:val="17365D"/>
          <w:sz w:val="24"/>
          <w:szCs w:val="24"/>
          <w:lang w:eastAsia="ru-RU"/>
        </w:rPr>
        <w:t>М-</w:t>
      </w:r>
      <w:proofErr w:type="gramEnd"/>
      <w:r w:rsidR="00FA2324" w:rsidRPr="00FA2324">
        <w:rPr>
          <w:rFonts w:ascii="Cambria" w:eastAsia="Times New Roman" w:hAnsi="Cambria" w:cs="Cambria"/>
          <w:color w:val="17365D"/>
          <w:sz w:val="24"/>
          <w:szCs w:val="24"/>
          <w:lang w:eastAsia="ru-RU"/>
        </w:rPr>
        <w:t xml:space="preserve"> «Просвещение», 2017.</w:t>
      </w:r>
      <w:r w:rsidRPr="00FA2324">
        <w:rPr>
          <w:rFonts w:ascii="Cambria" w:eastAsia="Times New Roman" w:hAnsi="Cambria" w:cs="Cambria"/>
          <w:color w:val="17365D"/>
          <w:sz w:val="24"/>
          <w:szCs w:val="24"/>
          <w:lang w:eastAsia="ru-RU"/>
        </w:rPr>
        <w:t xml:space="preserve">   </w:t>
      </w:r>
    </w:p>
    <w:p w:rsidR="00010360" w:rsidRPr="00FA2324" w:rsidRDefault="00FA2324" w:rsidP="00FA2324">
      <w:pPr>
        <w:pStyle w:val="aa"/>
        <w:numPr>
          <w:ilvl w:val="0"/>
          <w:numId w:val="1"/>
        </w:numPr>
        <w:tabs>
          <w:tab w:val="left" w:pos="676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Cs/>
          <w:color w:val="17365D"/>
          <w:sz w:val="24"/>
          <w:szCs w:val="24"/>
          <w:lang w:eastAsia="ru-RU"/>
        </w:rPr>
      </w:pPr>
      <w:proofErr w:type="spellStart"/>
      <w:r w:rsidRPr="00FA2324">
        <w:rPr>
          <w:rFonts w:ascii="Times New Roman" w:eastAsia="Times New Roman" w:hAnsi="Times New Roman" w:cs="Times New Roman"/>
          <w:bCs/>
          <w:color w:val="17365D"/>
          <w:sz w:val="24"/>
          <w:szCs w:val="24"/>
          <w:lang w:eastAsia="ru-RU"/>
        </w:rPr>
        <w:t>Интернетресурсы</w:t>
      </w:r>
      <w:proofErr w:type="spellEnd"/>
    </w:p>
    <w:p w:rsidR="00010360" w:rsidRPr="00010360" w:rsidRDefault="00010360" w:rsidP="00010360">
      <w:pPr>
        <w:tabs>
          <w:tab w:val="left" w:pos="676"/>
          <w:tab w:val="center" w:pos="7285"/>
        </w:tabs>
        <w:spacing w:after="0" w:line="240" w:lineRule="auto"/>
        <w:ind w:left="1208"/>
        <w:rPr>
          <w:rFonts w:ascii="Times New Roman" w:eastAsia="Times New Roman" w:hAnsi="Times New Roman" w:cs="Times New Roman"/>
          <w:b/>
          <w:bCs/>
          <w:color w:val="17365D"/>
          <w:sz w:val="28"/>
          <w:szCs w:val="28"/>
          <w:lang w:eastAsia="ru-RU"/>
        </w:rPr>
      </w:pPr>
    </w:p>
    <w:p w:rsidR="00010360" w:rsidRPr="00010360" w:rsidRDefault="00010360" w:rsidP="00010360">
      <w:pPr>
        <w:tabs>
          <w:tab w:val="left" w:pos="676"/>
          <w:tab w:val="center" w:pos="7285"/>
        </w:tabs>
        <w:spacing w:after="0" w:line="240" w:lineRule="auto"/>
        <w:ind w:left="1208"/>
        <w:rPr>
          <w:rFonts w:ascii="Times New Roman" w:eastAsia="Times New Roman" w:hAnsi="Times New Roman" w:cs="Times New Roman"/>
          <w:b/>
          <w:bCs/>
          <w:color w:val="17365D"/>
          <w:sz w:val="28"/>
          <w:szCs w:val="28"/>
          <w:lang w:eastAsia="ru-RU"/>
        </w:rPr>
      </w:pPr>
    </w:p>
    <w:p w:rsidR="00010360" w:rsidRPr="00010360" w:rsidRDefault="00010360" w:rsidP="00010360">
      <w:pPr>
        <w:tabs>
          <w:tab w:val="left" w:pos="676"/>
          <w:tab w:val="center" w:pos="7285"/>
        </w:tabs>
        <w:spacing w:after="0" w:line="240" w:lineRule="auto"/>
        <w:ind w:left="1208"/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lang w:eastAsia="ru-RU"/>
        </w:rPr>
      </w:pPr>
      <w:r w:rsidRPr="00010360">
        <w:rPr>
          <w:rFonts w:ascii="Times New Roman" w:eastAsia="Times New Roman" w:hAnsi="Times New Roman" w:cs="Times New Roman"/>
          <w:b/>
          <w:bCs/>
          <w:color w:val="17365D"/>
          <w:sz w:val="28"/>
          <w:szCs w:val="28"/>
          <w:lang w:eastAsia="ru-RU"/>
        </w:rPr>
        <w:t xml:space="preserve">                                                                                   </w:t>
      </w:r>
      <w:r w:rsidR="00FA2324">
        <w:rPr>
          <w:rFonts w:ascii="Times New Roman" w:eastAsia="Times New Roman" w:hAnsi="Times New Roman" w:cs="Times New Roman"/>
          <w:b/>
          <w:bCs/>
          <w:color w:val="17365D"/>
          <w:sz w:val="28"/>
          <w:szCs w:val="28"/>
          <w:lang w:eastAsia="ru-RU"/>
        </w:rPr>
        <w:t xml:space="preserve">                            </w:t>
      </w:r>
      <w:r w:rsidRPr="00010360">
        <w:rPr>
          <w:rFonts w:ascii="Times New Roman" w:eastAsia="Times New Roman" w:hAnsi="Times New Roman" w:cs="Times New Roman"/>
          <w:b/>
          <w:bCs/>
          <w:color w:val="17365D"/>
          <w:sz w:val="28"/>
          <w:szCs w:val="28"/>
          <w:lang w:eastAsia="ru-RU"/>
        </w:rPr>
        <w:t xml:space="preserve"> Составитель: </w:t>
      </w:r>
      <w:r w:rsidR="00FA2324"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lang w:eastAsia="ru-RU"/>
        </w:rPr>
        <w:t xml:space="preserve">учитель географии </w:t>
      </w:r>
      <w:r w:rsidRPr="00010360"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lang w:eastAsia="ru-RU"/>
        </w:rPr>
        <w:t xml:space="preserve"> Акаева В.М.</w:t>
      </w:r>
    </w:p>
    <w:p w:rsidR="00010360" w:rsidRPr="00010360" w:rsidRDefault="00010360" w:rsidP="000103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7365D"/>
          <w:sz w:val="24"/>
          <w:szCs w:val="24"/>
          <w:lang w:eastAsia="ru-RU"/>
        </w:rPr>
      </w:pPr>
    </w:p>
    <w:p w:rsidR="00010360" w:rsidRPr="00010360" w:rsidRDefault="00010360" w:rsidP="000103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7365D"/>
          <w:sz w:val="24"/>
          <w:szCs w:val="24"/>
          <w:lang w:eastAsia="ru-RU"/>
        </w:rPr>
      </w:pPr>
    </w:p>
    <w:p w:rsidR="00010360" w:rsidRPr="00010360" w:rsidRDefault="00010360" w:rsidP="000103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7365D"/>
          <w:sz w:val="28"/>
          <w:szCs w:val="28"/>
          <w:lang w:eastAsia="ru-RU"/>
        </w:rPr>
      </w:pPr>
      <w:r w:rsidRPr="00010360"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FA2324"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lang w:eastAsia="ru-RU"/>
        </w:rPr>
        <w:t xml:space="preserve">       </w:t>
      </w:r>
      <w:r w:rsidRPr="00010360"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lang w:eastAsia="ru-RU"/>
        </w:rPr>
        <w:t xml:space="preserve"> с. Большая </w:t>
      </w:r>
      <w:proofErr w:type="spellStart"/>
      <w:r w:rsidRPr="00010360">
        <w:rPr>
          <w:rFonts w:ascii="Times New Roman" w:eastAsia="Times New Roman" w:hAnsi="Times New Roman" w:cs="Times New Roman"/>
          <w:b/>
          <w:bCs/>
          <w:color w:val="17365D"/>
          <w:sz w:val="24"/>
          <w:szCs w:val="24"/>
          <w:lang w:eastAsia="ru-RU"/>
        </w:rPr>
        <w:t>Арешевка</w:t>
      </w:r>
      <w:proofErr w:type="spellEnd"/>
    </w:p>
    <w:p w:rsidR="00FA2324" w:rsidRDefault="00010360" w:rsidP="00010360">
      <w:pPr>
        <w:tabs>
          <w:tab w:val="left" w:pos="6059"/>
        </w:tabs>
        <w:spacing w:after="0" w:line="240" w:lineRule="auto"/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</w:pPr>
      <w:r w:rsidRPr="00010360"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ab/>
      </w:r>
    </w:p>
    <w:p w:rsidR="00010360" w:rsidRPr="00010360" w:rsidRDefault="00FA2324" w:rsidP="00010360">
      <w:pPr>
        <w:tabs>
          <w:tab w:val="left" w:pos="6059"/>
        </w:tabs>
        <w:spacing w:after="0" w:line="240" w:lineRule="auto"/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</w:pPr>
      <w:r>
        <w:rPr>
          <w:rFonts w:ascii="Century" w:eastAsia="Times New Roman" w:hAnsi="Century" w:cs="Century"/>
          <w:b/>
          <w:bCs/>
          <w:color w:val="17365D"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010360" w:rsidRPr="00010360">
        <w:rPr>
          <w:rFonts w:ascii="Times New Roman" w:eastAsia="Times New Roman" w:hAnsi="Times New Roman" w:cs="Times New Roman"/>
          <w:b/>
          <w:bCs/>
          <w:color w:val="17365D"/>
          <w:sz w:val="28"/>
          <w:szCs w:val="28"/>
          <w:lang w:eastAsia="ru-RU"/>
        </w:rPr>
        <w:t>2023 г.</w:t>
      </w:r>
    </w:p>
    <w:p w:rsidR="00010360" w:rsidRDefault="00010360" w:rsidP="00DE3A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360" w:rsidRDefault="00010360" w:rsidP="00DE3A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A97" w:rsidRPr="00BB2965" w:rsidRDefault="00DE3A97" w:rsidP="00DE3A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965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DE3A97" w:rsidRPr="00351162" w:rsidRDefault="00DE3A97" w:rsidP="00DE3A97">
      <w:pPr>
        <w:rPr>
          <w:rFonts w:ascii="Times New Roman" w:hAnsi="Times New Roman" w:cs="Times New Roman"/>
          <w:b/>
          <w:sz w:val="24"/>
          <w:szCs w:val="24"/>
        </w:rPr>
      </w:pPr>
      <w:r w:rsidRPr="00351162">
        <w:rPr>
          <w:rFonts w:ascii="Times New Roman" w:hAnsi="Times New Roman" w:cs="Times New Roman"/>
          <w:b/>
          <w:sz w:val="24"/>
          <w:szCs w:val="24"/>
        </w:rPr>
        <w:t>Рабочая программа по астрономии   для 10-11 класса составлена в соответствии со  следующими нормативными  документами: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1.С федеральным законом № 273 «Закон об образовании Российской Федерации»;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2. Приказа МО и Н РФ от 05.03.2004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 xml:space="preserve">3.Приказ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России от 7.06.2017 г. И  29.06.2017 г. № 613 о внесении изменения федеральный государственный образовательный стандарт;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 xml:space="preserve">4. Рекомендации 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России (20.06.2017 ТС-194/08 об организации учебного предмета «Астрономия»;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5. Примерная программа по учебному предмету  - Астрономия. Методическое пособие 10–11 классы. Базовый уровень</w:t>
      </w:r>
      <w:proofErr w:type="gramStart"/>
      <w:r w:rsidRPr="003511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51162">
        <w:rPr>
          <w:rFonts w:ascii="Times New Roman" w:hAnsi="Times New Roman" w:cs="Times New Roman"/>
          <w:sz w:val="24"/>
          <w:szCs w:val="24"/>
        </w:rPr>
        <w:t xml:space="preserve"> учеб пособие для учителей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>. организаций. — М.</w:t>
      </w:r>
      <w:proofErr w:type="gramStart"/>
      <w:r w:rsidRPr="003511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51162">
        <w:rPr>
          <w:rFonts w:ascii="Times New Roman" w:hAnsi="Times New Roman" w:cs="Times New Roman"/>
          <w:sz w:val="24"/>
          <w:szCs w:val="24"/>
        </w:rPr>
        <w:t xml:space="preserve"> Просвещение, 2017.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b/>
          <w:sz w:val="24"/>
          <w:szCs w:val="24"/>
        </w:rPr>
        <w:t>Необходимость общего астрономического образования</w:t>
      </w:r>
      <w:r w:rsidRPr="00351162">
        <w:rPr>
          <w:rFonts w:ascii="Times New Roman" w:hAnsi="Times New Roman" w:cs="Times New Roman"/>
          <w:sz w:val="24"/>
          <w:szCs w:val="24"/>
        </w:rPr>
        <w:t xml:space="preserve"> в том, что знание основ современной астрономической науки даёт возможность учащимся: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- понять сущность повседневно наблюдаемых астрономических явлений;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- познакомиться с научными методами и историей изучения Вселенной;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 xml:space="preserve">- получить представления о действии во Вселенной физических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законов</w:t>
      </w:r>
      <w:proofErr w:type="gramStart"/>
      <w:r w:rsidRPr="00351162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351162">
        <w:rPr>
          <w:rFonts w:ascii="Times New Roman" w:hAnsi="Times New Roman" w:cs="Times New Roman"/>
          <w:sz w:val="24"/>
          <w:szCs w:val="24"/>
        </w:rPr>
        <w:t>ткрытых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в земных условиях, и единстве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мегамира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и микромира;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- осознать свое место в Солнечной системе и Галактике;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- ощутить связь своего существования со всей историей эволюции Метагалактике;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 xml:space="preserve">- выработать сознательное отношение к активно внедряемой в нашу жизнь астрологии и другим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окультным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(эзотерическим) наукам, постоянно апеллирующим к Космосу.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lastRenderedPageBreak/>
        <w:t xml:space="preserve">             Формирование и развитие у учащихся астрономических представлений – длительный процесс, который должен начинаться в старшем дошкольном возрасте (на базе имеющихся книг по астрономии для детей) и продолжаться в течение всего времени обучения в школе с максимальным использованием астрономического материала в курсах «Природоведение»,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 xml:space="preserve"> « Окружающий мир», «Естествознание», «География», «Физика». С этой точки зрения данный систематический курс астрономии является курсом, обобщающим и завершающим не только астрономическое, но и все естественнонаучное образование выпускников старшей общеобразовательной школы.</w:t>
      </w:r>
    </w:p>
    <w:p w:rsidR="00DE3A97" w:rsidRPr="00351162" w:rsidRDefault="00DE3A97" w:rsidP="00DE3A97">
      <w:pPr>
        <w:rPr>
          <w:rFonts w:ascii="Times New Roman" w:hAnsi="Times New Roman" w:cs="Times New Roman"/>
          <w:b/>
          <w:sz w:val="24"/>
          <w:szCs w:val="24"/>
        </w:rPr>
      </w:pPr>
      <w:r w:rsidRPr="00351162">
        <w:rPr>
          <w:rFonts w:ascii="Times New Roman" w:hAnsi="Times New Roman" w:cs="Times New Roman"/>
          <w:b/>
          <w:sz w:val="24"/>
          <w:szCs w:val="24"/>
        </w:rPr>
        <w:t xml:space="preserve">Главная задача курса </w:t>
      </w:r>
      <w:r w:rsidRPr="00351162">
        <w:rPr>
          <w:rFonts w:ascii="Times New Roman" w:hAnsi="Times New Roman" w:cs="Times New Roman"/>
          <w:sz w:val="24"/>
          <w:szCs w:val="24"/>
        </w:rPr>
        <w:t>– дать учащимся целостное представление о строении и эволюции Вселенной, раскрыть перед ними астрономическую картину мира 21 века. Отсюда следует, что основной упор при изучении астрономии в 11 классе должен быть сделан на вопросы астрофизики, космогонии космологии. Исходя из сказанного, в данной программе основными разделами являются «Строение Солнечной системы», «Физическая природа тел Солнечной системы», «Солнце и звёзды», «Строение и эволюция Вселенной».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51162">
        <w:rPr>
          <w:rFonts w:ascii="Times New Roman" w:hAnsi="Times New Roman" w:cs="Times New Roman"/>
          <w:b/>
          <w:sz w:val="24"/>
          <w:szCs w:val="24"/>
          <w:u w:val="single"/>
        </w:rPr>
        <w:t>Цели</w:t>
      </w:r>
      <w:r w:rsidRPr="0035116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— 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— 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— 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bookmarkStart w:id="1" w:name="page6"/>
      <w:bookmarkEnd w:id="1"/>
      <w:r w:rsidRPr="00351162">
        <w:rPr>
          <w:rFonts w:ascii="Times New Roman" w:hAnsi="Times New Roman" w:cs="Times New Roman"/>
          <w:sz w:val="24"/>
          <w:szCs w:val="24"/>
        </w:rPr>
        <w:t>— 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— использование приобретенных знаний и умений для решения практических задач повседневной жизни;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51162">
        <w:rPr>
          <w:rFonts w:ascii="Times New Roman" w:hAnsi="Times New Roman" w:cs="Times New Roman"/>
          <w:sz w:val="24"/>
          <w:szCs w:val="24"/>
        </w:rPr>
        <w:t>— формирование научного мировоззрения; — 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</w:t>
      </w:r>
      <w:proofErr w:type="gramStart"/>
      <w:r w:rsidRPr="00351162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5116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351162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351162">
        <w:rPr>
          <w:rFonts w:ascii="Times New Roman" w:hAnsi="Times New Roman" w:cs="Times New Roman"/>
          <w:sz w:val="24"/>
          <w:szCs w:val="24"/>
        </w:rPr>
        <w:t>ормирование и развитие у обучающихся астрономических знаний и умений для понимания явлений и процессов, происходящих в космосе, формирование единой картины мира.</w:t>
      </w:r>
    </w:p>
    <w:p w:rsidR="00FA2324" w:rsidRDefault="00FA2324" w:rsidP="00DE3A9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3A97" w:rsidRPr="00351162" w:rsidRDefault="00DE3A97" w:rsidP="00DE3A9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116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ЗАДАЧИ: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- Приобретение знаний и умений для использования в практической деятельности и повседневной жизни;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- Овладение способами познавательной, информационно-коммуникативной и рефлексивной деятельностей;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- Освоение познавательной, информационной, коммуникативной, рефлексивной компетенций.</w:t>
      </w:r>
    </w:p>
    <w:p w:rsidR="00DE3A97" w:rsidRPr="00351162" w:rsidRDefault="00DE3A97" w:rsidP="00DE3A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предметные результаты освоения учебного курса.</w:t>
      </w:r>
    </w:p>
    <w:p w:rsidR="00DE3A97" w:rsidRPr="00351162" w:rsidRDefault="00DE3A97" w:rsidP="00DE3A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162">
        <w:rPr>
          <w:rFonts w:ascii="Times New Roman" w:hAnsi="Times New Roman" w:cs="Times New Roman"/>
          <w:b/>
          <w:sz w:val="24"/>
          <w:szCs w:val="24"/>
        </w:rPr>
        <w:t xml:space="preserve"> (базовый уровень)</w:t>
      </w:r>
    </w:p>
    <w:p w:rsidR="00DE3A97" w:rsidRPr="00351162" w:rsidRDefault="00DE3A97" w:rsidP="00DE3A97">
      <w:pPr>
        <w:rPr>
          <w:rFonts w:ascii="Times New Roman" w:hAnsi="Times New Roman" w:cs="Times New Roman"/>
          <w:b/>
          <w:sz w:val="24"/>
          <w:szCs w:val="24"/>
        </w:rPr>
      </w:pPr>
      <w:r w:rsidRPr="00351162">
        <w:rPr>
          <w:rFonts w:ascii="Times New Roman" w:hAnsi="Times New Roman" w:cs="Times New Roman"/>
          <w:b/>
          <w:sz w:val="24"/>
          <w:szCs w:val="24"/>
        </w:rPr>
        <w:t>В результате изучения курса Астрономия 10-11 класса на базовом уровне</w:t>
      </w:r>
    </w:p>
    <w:p w:rsidR="00DE3A97" w:rsidRPr="00351162" w:rsidRDefault="00DE3A97" w:rsidP="00DE3A97">
      <w:pPr>
        <w:rPr>
          <w:rFonts w:ascii="Times New Roman" w:hAnsi="Times New Roman" w:cs="Times New Roman"/>
          <w:b/>
          <w:sz w:val="24"/>
          <w:szCs w:val="24"/>
        </w:rPr>
      </w:pPr>
      <w:r w:rsidRPr="00351162">
        <w:rPr>
          <w:rFonts w:ascii="Times New Roman" w:hAnsi="Times New Roman" w:cs="Times New Roman"/>
          <w:b/>
          <w:sz w:val="24"/>
          <w:szCs w:val="24"/>
        </w:rPr>
        <w:t xml:space="preserve">ученик должен: </w:t>
      </w:r>
    </w:p>
    <w:p w:rsidR="00DE3A97" w:rsidRPr="00351162" w:rsidRDefault="00DE3A97" w:rsidP="00DE3A97">
      <w:pPr>
        <w:rPr>
          <w:rFonts w:ascii="Times New Roman" w:hAnsi="Times New Roman" w:cs="Times New Roman"/>
          <w:i/>
          <w:sz w:val="24"/>
          <w:szCs w:val="24"/>
        </w:rPr>
      </w:pPr>
      <w:r w:rsidRPr="00351162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51162">
        <w:rPr>
          <w:rFonts w:ascii="Times New Roman" w:hAnsi="Times New Roman" w:cs="Times New Roman"/>
          <w:sz w:val="24"/>
          <w:szCs w:val="24"/>
        </w:rPr>
        <w:t>• 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смысл понятий</w:t>
      </w:r>
      <w:r w:rsidRPr="00351162">
        <w:rPr>
          <w:rFonts w:ascii="Times New Roman" w:hAnsi="Times New Roman" w:cs="Times New Roman"/>
          <w:b/>
          <w:sz w:val="24"/>
          <w:szCs w:val="24"/>
        </w:rPr>
        <w:t>:</w:t>
      </w:r>
      <w:r w:rsidRPr="00351162">
        <w:rPr>
          <w:rFonts w:ascii="Times New Roman" w:hAnsi="Times New Roman" w:cs="Times New Roman"/>
          <w:sz w:val="24"/>
          <w:szCs w:val="24"/>
        </w:rPr>
        <w:t xml:space="preserve"> геоцентрическая и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гелиоцен-трическая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система, видимая звездная величина, со-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звездие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, противостояния и соединения планет, ко-мета, астероид, метеор, метеорит,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метеороид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, плане-та, спутник, звезда, Солнечная система,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Галактика</w:t>
      </w:r>
      <w:bookmarkStart w:id="2" w:name="page11"/>
      <w:bookmarkEnd w:id="2"/>
      <w:r w:rsidRPr="00351162">
        <w:rPr>
          <w:rFonts w:ascii="Times New Roman" w:hAnsi="Times New Roman" w:cs="Times New Roman"/>
          <w:sz w:val="24"/>
          <w:szCs w:val="24"/>
        </w:rPr>
        <w:t>Вселенная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, всемирное и поясное время,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внесолнеч-ная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планета (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экзопланета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), спектральная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классифи-кация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звезд, параллакс, реликтовое излучение, Большой Взрыв, черная дыра;</w:t>
      </w:r>
      <w:proofErr w:type="gramEnd"/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• 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смысл физических величин</w:t>
      </w:r>
      <w:r w:rsidRPr="00351162">
        <w:rPr>
          <w:rFonts w:ascii="Times New Roman" w:hAnsi="Times New Roman" w:cs="Times New Roman"/>
          <w:b/>
          <w:sz w:val="24"/>
          <w:szCs w:val="24"/>
        </w:rPr>
        <w:t>:</w:t>
      </w:r>
      <w:r w:rsidRPr="00351162">
        <w:rPr>
          <w:rFonts w:ascii="Times New Roman" w:hAnsi="Times New Roman" w:cs="Times New Roman"/>
          <w:sz w:val="24"/>
          <w:szCs w:val="24"/>
        </w:rPr>
        <w:t xml:space="preserve"> парсек, </w:t>
      </w:r>
      <w:proofErr w:type="gramStart"/>
      <w:r w:rsidRPr="00351162">
        <w:rPr>
          <w:rFonts w:ascii="Times New Roman" w:hAnsi="Times New Roman" w:cs="Times New Roman"/>
          <w:sz w:val="24"/>
          <w:szCs w:val="24"/>
        </w:rPr>
        <w:t>свето-вой</w:t>
      </w:r>
      <w:proofErr w:type="gramEnd"/>
      <w:r w:rsidRPr="00351162">
        <w:rPr>
          <w:rFonts w:ascii="Times New Roman" w:hAnsi="Times New Roman" w:cs="Times New Roman"/>
          <w:sz w:val="24"/>
          <w:szCs w:val="24"/>
        </w:rPr>
        <w:t xml:space="preserve"> год, астроно</w:t>
      </w:r>
      <w:r>
        <w:rPr>
          <w:rFonts w:ascii="Times New Roman" w:hAnsi="Times New Roman" w:cs="Times New Roman"/>
          <w:sz w:val="24"/>
          <w:szCs w:val="24"/>
        </w:rPr>
        <w:t>мическая единица, звездная вели</w:t>
      </w:r>
      <w:r w:rsidRPr="00351162">
        <w:rPr>
          <w:rFonts w:ascii="Times New Roman" w:hAnsi="Times New Roman" w:cs="Times New Roman"/>
          <w:sz w:val="24"/>
          <w:szCs w:val="24"/>
        </w:rPr>
        <w:t>чина;</w:t>
      </w:r>
    </w:p>
    <w:p w:rsidR="00DE3A97" w:rsidRPr="00351162" w:rsidRDefault="00DE3A97" w:rsidP="00DE3A97">
      <w:pPr>
        <w:rPr>
          <w:rFonts w:ascii="Times New Roman" w:hAnsi="Times New Roman" w:cs="Times New Roman"/>
          <w:b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• 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смысл физического закона Хаббла</w:t>
      </w:r>
      <w:r w:rsidRPr="00351162">
        <w:rPr>
          <w:rFonts w:ascii="Times New Roman" w:hAnsi="Times New Roman" w:cs="Times New Roman"/>
          <w:b/>
          <w:sz w:val="24"/>
          <w:szCs w:val="24"/>
        </w:rPr>
        <w:t>;</w:t>
      </w:r>
    </w:p>
    <w:p w:rsidR="00DE3A97" w:rsidRPr="00351162" w:rsidRDefault="00DE3A97" w:rsidP="00DE3A97">
      <w:pPr>
        <w:rPr>
          <w:rFonts w:ascii="Times New Roman" w:hAnsi="Times New Roman" w:cs="Times New Roman"/>
          <w:b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•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 основные этапы освоения космического</w:t>
      </w:r>
      <w:r w:rsidRPr="00351162">
        <w:rPr>
          <w:rFonts w:ascii="Times New Roman" w:hAnsi="Times New Roman" w:cs="Times New Roman"/>
          <w:sz w:val="24"/>
          <w:szCs w:val="24"/>
        </w:rPr>
        <w:t xml:space="preserve"> 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пространства</w:t>
      </w:r>
      <w:r w:rsidRPr="00351162">
        <w:rPr>
          <w:rFonts w:ascii="Times New Roman" w:hAnsi="Times New Roman" w:cs="Times New Roman"/>
          <w:b/>
          <w:sz w:val="24"/>
          <w:szCs w:val="24"/>
        </w:rPr>
        <w:t>;</w:t>
      </w:r>
    </w:p>
    <w:p w:rsidR="00DE3A97" w:rsidRPr="00351162" w:rsidRDefault="00DE3A97" w:rsidP="00DE3A97">
      <w:pPr>
        <w:rPr>
          <w:rFonts w:ascii="Times New Roman" w:hAnsi="Times New Roman" w:cs="Times New Roman"/>
          <w:b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• 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 xml:space="preserve">гипотезы происхождения Солнечной </w:t>
      </w:r>
      <w:proofErr w:type="gramStart"/>
      <w:r w:rsidRPr="00351162">
        <w:rPr>
          <w:rFonts w:ascii="Times New Roman" w:hAnsi="Times New Roman" w:cs="Times New Roman"/>
          <w:b/>
          <w:i/>
          <w:sz w:val="24"/>
          <w:szCs w:val="24"/>
        </w:rPr>
        <w:t>си-</w:t>
      </w:r>
      <w:proofErr w:type="spellStart"/>
      <w:r w:rsidRPr="00351162">
        <w:rPr>
          <w:rFonts w:ascii="Times New Roman" w:hAnsi="Times New Roman" w:cs="Times New Roman"/>
          <w:b/>
          <w:i/>
          <w:sz w:val="24"/>
          <w:szCs w:val="24"/>
        </w:rPr>
        <w:t>стемы</w:t>
      </w:r>
      <w:proofErr w:type="spellEnd"/>
      <w:proofErr w:type="gramEnd"/>
      <w:r w:rsidRPr="00351162">
        <w:rPr>
          <w:rFonts w:ascii="Times New Roman" w:hAnsi="Times New Roman" w:cs="Times New Roman"/>
          <w:b/>
          <w:sz w:val="24"/>
          <w:szCs w:val="24"/>
        </w:rPr>
        <w:t>;</w:t>
      </w:r>
    </w:p>
    <w:p w:rsidR="00DE3A97" w:rsidRPr="00351162" w:rsidRDefault="00DE3A97" w:rsidP="00DE3A97">
      <w:pPr>
        <w:rPr>
          <w:rFonts w:ascii="Times New Roman" w:hAnsi="Times New Roman" w:cs="Times New Roman"/>
          <w:b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• 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основные характеристики и строение</w:t>
      </w:r>
      <w:r w:rsidRPr="00351162">
        <w:rPr>
          <w:rFonts w:ascii="Times New Roman" w:hAnsi="Times New Roman" w:cs="Times New Roman"/>
          <w:sz w:val="24"/>
          <w:szCs w:val="24"/>
        </w:rPr>
        <w:t xml:space="preserve"> 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Солнца, солнечной атмосферы</w:t>
      </w:r>
      <w:r w:rsidRPr="00351162">
        <w:rPr>
          <w:rFonts w:ascii="Times New Roman" w:hAnsi="Times New Roman" w:cs="Times New Roman"/>
          <w:b/>
          <w:sz w:val="24"/>
          <w:szCs w:val="24"/>
        </w:rPr>
        <w:t>;</w:t>
      </w:r>
    </w:p>
    <w:p w:rsidR="00DE3A97" w:rsidRPr="00351162" w:rsidRDefault="00DE3A97" w:rsidP="00DE3A97">
      <w:pPr>
        <w:rPr>
          <w:rFonts w:ascii="Times New Roman" w:hAnsi="Times New Roman" w:cs="Times New Roman"/>
          <w:b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• 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размеры Галактики, положение и период</w:t>
      </w:r>
      <w:r w:rsidRPr="00351162">
        <w:rPr>
          <w:rFonts w:ascii="Times New Roman" w:hAnsi="Times New Roman" w:cs="Times New Roman"/>
          <w:sz w:val="24"/>
          <w:szCs w:val="24"/>
        </w:rPr>
        <w:t xml:space="preserve"> 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обращения Солнца относительно центра Галактики</w:t>
      </w:r>
      <w:r w:rsidRPr="00351162">
        <w:rPr>
          <w:rFonts w:ascii="Times New Roman" w:hAnsi="Times New Roman" w:cs="Times New Roman"/>
          <w:b/>
          <w:sz w:val="24"/>
          <w:szCs w:val="24"/>
        </w:rPr>
        <w:t>;</w:t>
      </w:r>
    </w:p>
    <w:p w:rsidR="00DE3A97" w:rsidRPr="00351162" w:rsidRDefault="00DE3A97" w:rsidP="00DE3A97">
      <w:pPr>
        <w:rPr>
          <w:rFonts w:ascii="Times New Roman" w:hAnsi="Times New Roman" w:cs="Times New Roman"/>
          <w:b/>
          <w:sz w:val="24"/>
          <w:szCs w:val="24"/>
        </w:rPr>
      </w:pPr>
      <w:r w:rsidRPr="00351162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lastRenderedPageBreak/>
        <w:t>• 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приводить примеры</w:t>
      </w:r>
      <w:r w:rsidRPr="00351162">
        <w:rPr>
          <w:rFonts w:ascii="Times New Roman" w:hAnsi="Times New Roman" w:cs="Times New Roman"/>
          <w:b/>
          <w:sz w:val="24"/>
          <w:szCs w:val="24"/>
        </w:rPr>
        <w:t>:</w:t>
      </w:r>
      <w:r w:rsidRPr="00351162">
        <w:rPr>
          <w:rFonts w:ascii="Times New Roman" w:hAnsi="Times New Roman" w:cs="Times New Roman"/>
          <w:sz w:val="24"/>
          <w:szCs w:val="24"/>
        </w:rPr>
        <w:t xml:space="preserve"> роли астрономии в раз­ витии цивилизации, использования методов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­ следований в астрономии, различных диапазонов электромагнитных излучений для получения </w:t>
      </w:r>
      <w:proofErr w:type="gramStart"/>
      <w:r w:rsidRPr="00351162">
        <w:rPr>
          <w:rFonts w:ascii="Times New Roman" w:hAnsi="Times New Roman" w:cs="Times New Roman"/>
          <w:sz w:val="24"/>
          <w:szCs w:val="24"/>
        </w:rPr>
        <w:t>ин-формации</w:t>
      </w:r>
      <w:proofErr w:type="gramEnd"/>
      <w:r w:rsidRPr="00351162">
        <w:rPr>
          <w:rFonts w:ascii="Times New Roman" w:hAnsi="Times New Roman" w:cs="Times New Roman"/>
          <w:sz w:val="24"/>
          <w:szCs w:val="24"/>
        </w:rPr>
        <w:t xml:space="preserve"> об объектах Вселенной, получения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астро-номической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информации с помощью космических аппаратов и спектрального анализа, влияния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сол-нечной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активности на Землю;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51162">
        <w:rPr>
          <w:rFonts w:ascii="Times New Roman" w:hAnsi="Times New Roman" w:cs="Times New Roman"/>
          <w:sz w:val="24"/>
          <w:szCs w:val="24"/>
        </w:rPr>
        <w:t>• 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описывать и объяснять</w:t>
      </w:r>
      <w:r w:rsidRPr="00351162">
        <w:rPr>
          <w:rFonts w:ascii="Times New Roman" w:hAnsi="Times New Roman" w:cs="Times New Roman"/>
          <w:b/>
          <w:sz w:val="24"/>
          <w:szCs w:val="24"/>
        </w:rPr>
        <w:t>:</w:t>
      </w:r>
      <w:r w:rsidRPr="00351162">
        <w:rPr>
          <w:rFonts w:ascii="Times New Roman" w:hAnsi="Times New Roman" w:cs="Times New Roman"/>
          <w:sz w:val="24"/>
          <w:szCs w:val="24"/>
        </w:rPr>
        <w:t xml:space="preserve"> различия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календа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-рей, условия наступления солнечных и лунных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зат-мений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, фазы Луны, суточные движения светил, при-чины возникновения приливов и отливов; принцип действия оптического телескопа, взаимосвязь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физи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-ко-химических характеристик звезд с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использова-нием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диаграммы «цвет — светимость», физические причины, определяющие равновесие звезд, 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источ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>-ник энергии звезд и происхождение химических элементов, красное смещение с помощью эффекта Доплера</w:t>
      </w:r>
      <w:bookmarkStart w:id="3" w:name="page12"/>
      <w:bookmarkEnd w:id="3"/>
      <w:proofErr w:type="gramEnd"/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• 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характеризовать</w:t>
      </w:r>
      <w:r w:rsidRPr="00351162">
        <w:rPr>
          <w:rFonts w:ascii="Times New Roman" w:hAnsi="Times New Roman" w:cs="Times New Roman"/>
          <w:sz w:val="24"/>
          <w:szCs w:val="24"/>
        </w:rPr>
        <w:t xml:space="preserve"> особенности методов </w:t>
      </w:r>
      <w:proofErr w:type="spellStart"/>
      <w:proofErr w:type="gramStart"/>
      <w:r w:rsidRPr="00351162">
        <w:rPr>
          <w:rFonts w:ascii="Times New Roman" w:hAnsi="Times New Roman" w:cs="Times New Roman"/>
          <w:sz w:val="24"/>
          <w:szCs w:val="24"/>
        </w:rPr>
        <w:t>по-знания</w:t>
      </w:r>
      <w:proofErr w:type="spellEnd"/>
      <w:proofErr w:type="gramEnd"/>
      <w:r w:rsidRPr="00351162">
        <w:rPr>
          <w:rFonts w:ascii="Times New Roman" w:hAnsi="Times New Roman" w:cs="Times New Roman"/>
          <w:sz w:val="24"/>
          <w:szCs w:val="24"/>
        </w:rPr>
        <w:t xml:space="preserve"> астрономии, основные элементы и свойства планет Солнечной системы, методы определения расстояний и линейных размеров небесных тел, воз-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можные</w:t>
      </w:r>
      <w:proofErr w:type="spellEnd"/>
      <w:r w:rsidRPr="00351162">
        <w:rPr>
          <w:rFonts w:ascii="Times New Roman" w:hAnsi="Times New Roman" w:cs="Times New Roman"/>
          <w:sz w:val="24"/>
          <w:szCs w:val="24"/>
        </w:rPr>
        <w:t xml:space="preserve"> пути эволюции звезд различной массы;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•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 находить на небе</w:t>
      </w:r>
      <w:r w:rsidRPr="00351162">
        <w:rPr>
          <w:rFonts w:ascii="Times New Roman" w:hAnsi="Times New Roman" w:cs="Times New Roman"/>
          <w:sz w:val="24"/>
          <w:szCs w:val="24"/>
        </w:rPr>
        <w:t xml:space="preserve"> основные созвездия </w:t>
      </w:r>
      <w:proofErr w:type="gramStart"/>
      <w:r w:rsidRPr="00351162">
        <w:rPr>
          <w:rFonts w:ascii="Times New Roman" w:hAnsi="Times New Roman" w:cs="Times New Roman"/>
          <w:sz w:val="24"/>
          <w:szCs w:val="24"/>
        </w:rPr>
        <w:t>Север-</w:t>
      </w:r>
      <w:proofErr w:type="spellStart"/>
      <w:r w:rsidRPr="00351162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proofErr w:type="gramEnd"/>
      <w:r w:rsidRPr="00351162">
        <w:rPr>
          <w:rFonts w:ascii="Times New Roman" w:hAnsi="Times New Roman" w:cs="Times New Roman"/>
          <w:sz w:val="24"/>
          <w:szCs w:val="24"/>
        </w:rPr>
        <w:t xml:space="preserve"> полушария, в том числе: </w:t>
      </w:r>
      <w:proofErr w:type="gramStart"/>
      <w:r w:rsidRPr="00351162">
        <w:rPr>
          <w:rFonts w:ascii="Times New Roman" w:hAnsi="Times New Roman" w:cs="Times New Roman"/>
          <w:sz w:val="24"/>
          <w:szCs w:val="24"/>
        </w:rPr>
        <w:t>Большая Медведица, Малая Медведица, Волопас, Лебедь, Кассиопея, Орион; самые яркие звезды, в том числе:</w:t>
      </w:r>
      <w:proofErr w:type="gramEnd"/>
      <w:r w:rsidRPr="00351162">
        <w:rPr>
          <w:rFonts w:ascii="Times New Roman" w:hAnsi="Times New Roman" w:cs="Times New Roman"/>
          <w:sz w:val="24"/>
          <w:szCs w:val="24"/>
        </w:rPr>
        <w:t xml:space="preserve"> Полярная звезда, Арктур, Вега, Капелла, Сириус, Бетельгейзе;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• 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использовать</w:t>
      </w:r>
      <w:r w:rsidRPr="00351162">
        <w:rPr>
          <w:rFonts w:ascii="Times New Roman" w:hAnsi="Times New Roman" w:cs="Times New Roman"/>
          <w:sz w:val="24"/>
          <w:szCs w:val="24"/>
        </w:rPr>
        <w:t xml:space="preserve">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DE3A97" w:rsidRPr="00351162" w:rsidRDefault="00DE3A97" w:rsidP="00DE3A97">
      <w:pPr>
        <w:rPr>
          <w:rFonts w:ascii="Times New Roman" w:hAnsi="Times New Roman" w:cs="Times New Roman"/>
          <w:sz w:val="24"/>
          <w:szCs w:val="24"/>
        </w:rPr>
      </w:pPr>
      <w:r w:rsidRPr="00351162">
        <w:rPr>
          <w:rFonts w:ascii="Times New Roman" w:hAnsi="Times New Roman" w:cs="Times New Roman"/>
          <w:sz w:val="24"/>
          <w:szCs w:val="24"/>
        </w:rPr>
        <w:t>•  </w:t>
      </w:r>
      <w:r w:rsidRPr="00351162">
        <w:rPr>
          <w:rFonts w:ascii="Times New Roman" w:hAnsi="Times New Roman" w:cs="Times New Roman"/>
          <w:b/>
          <w:i/>
          <w:sz w:val="24"/>
          <w:szCs w:val="24"/>
        </w:rPr>
        <w:t>использовать</w:t>
      </w:r>
      <w:r w:rsidRPr="00351162">
        <w:rPr>
          <w:rFonts w:ascii="Times New Roman" w:hAnsi="Times New Roman" w:cs="Times New Roman"/>
          <w:sz w:val="24"/>
          <w:szCs w:val="24"/>
        </w:rPr>
        <w:t xml:space="preserve"> приобретенные знания и умения в практической деятельности и повседневной жизни для понимания взаимосвязи астрономии с другими науками, в основе которых лежат знания по астрономии; отделения ее от лженаук; оценивания информации, содержащейся в сообщениях СМИ, Интернете, научно-популярных статьях.</w:t>
      </w:r>
    </w:p>
    <w:p w:rsidR="00DE3A97" w:rsidRPr="00351162" w:rsidRDefault="00DE3A97" w:rsidP="00DE3A97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35116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курса</w:t>
      </w:r>
    </w:p>
    <w:p w:rsidR="00DE3A97" w:rsidRPr="00351162" w:rsidRDefault="00DE3A97" w:rsidP="00DE3A97">
      <w:pPr>
        <w:ind w:left="2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в астрономию (2 ч)</w:t>
      </w:r>
    </w:p>
    <w:p w:rsidR="00DE3A97" w:rsidRPr="00351162" w:rsidRDefault="00DE3A97" w:rsidP="00DE3A97">
      <w:pPr>
        <w:spacing w:line="363" w:lineRule="auto"/>
        <w:ind w:left="260" w:right="266" w:firstLine="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изучения данной темы — познакомить учащихся с основными астрономическими объектами, заполняющими Вселенную: планетами, Солнцем, звёздами, звёздными скоплениями, галактиками, скоплениями галактик; физическими процессами, протекающими в них и в окружающем их пространстве. Учащиеся знакомятся с характерными масштабами, характеризующими свойства этих небесных тел. Также приводятся сведения о современных оптических, инфракрасных, радио-, рентгеновских телескопах и обсерваториях. Таким образом, учащиеся знакомятся с теми небесными телами и объектами, которые они в дальнейшем будут подробно изучать на уроках астрономии.</w:t>
      </w:r>
    </w:p>
    <w:p w:rsidR="00DE3A97" w:rsidRPr="00351162" w:rsidRDefault="00DE3A97" w:rsidP="00DE3A97">
      <w:pPr>
        <w:ind w:left="2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Астрометрия (5 ч)</w:t>
      </w:r>
    </w:p>
    <w:p w:rsidR="00DE3A97" w:rsidRPr="00351162" w:rsidRDefault="00DE3A97" w:rsidP="00DE3A97">
      <w:pPr>
        <w:spacing w:line="371" w:lineRule="auto"/>
        <w:ind w:left="260" w:right="26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изучения данной темы — формирование у учащихся о виде звёздного неба, разбиении его на созвездия, интересных объектах в созвездиях и мифологии созвездий, развитии астрономии в античные времена. Задача учащихся проследить, как переход от ориентации по созвездиям к использованию небесных координат позволил в количественном отношении изучать видимые движения тел. Также целью является изучение видимого движения Солнца, Луны и планет.</w:t>
      </w:r>
      <w:r w:rsidRPr="003511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основе этого — получение представления о том, как астрономы научились предсказывать затмения; получения представления об одной из основных задач астрономии с древнейших времён — измерении времени и ведении календаря.</w:t>
      </w:r>
    </w:p>
    <w:p w:rsidR="00DE3A97" w:rsidRPr="00351162" w:rsidRDefault="00DE3A97" w:rsidP="00DE3A97">
      <w:pPr>
        <w:ind w:left="2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Небесная механика (4 ч)</w:t>
      </w:r>
    </w:p>
    <w:p w:rsidR="00DE3A97" w:rsidRPr="00351162" w:rsidRDefault="00DE3A97" w:rsidP="00DE3A97">
      <w:pPr>
        <w:spacing w:line="371" w:lineRule="auto"/>
        <w:ind w:left="260" w:right="2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изучения темы — развитее представлений о строении Солнечной системы: геоцентрическая и гелиоцентрические системы мира; законы Кеплера о движении планет и их обобщение Ньютоном; космические скорости и межпланетные перелёты.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Строение Солнечной системы (7</w:t>
      </w:r>
      <w:r w:rsidRPr="003511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изучения темы – получить представление о строении Солнечной системы, изучить физическую природу Земли и Луны, явления приливов и прецессии; понять физические особенности строения планет земной группы, планет-гигантов и планет-карликов; узнать об особенностях природы и движения астероидов, получить общие представления о кометах, метеорах и метеоритах; узнать о развитии взглядов на происхождение Солнечной системы и о современных </w:t>
      </w:r>
      <w:proofErr w:type="gramStart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представлениях</w:t>
      </w:r>
      <w:proofErr w:type="gramEnd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её происхождении.</w:t>
      </w:r>
    </w:p>
    <w:p w:rsidR="00DE3A97" w:rsidRPr="00351162" w:rsidRDefault="00DE3A97" w:rsidP="00DE3A97">
      <w:pPr>
        <w:ind w:left="2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Астрофизика и звёздная астрономия (9 ч)</w:t>
      </w:r>
    </w:p>
    <w:p w:rsidR="00DE3A97" w:rsidRPr="00351162" w:rsidRDefault="00DE3A97" w:rsidP="00DE3A97">
      <w:pPr>
        <w:spacing w:line="396" w:lineRule="auto"/>
        <w:ind w:left="-142" w:right="26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изучения темы — получить представление о разных типах оптических телескопов, радиотелескопах и методах наблюдений с их помощью; о методах и результатах наблюдений Солнца, его основных характеристиках; о проявлениях солнечной активности и связанных с ней процессах на Земле и в биосфере; о том, как астрономы узнали о внутреннем строении Солнца и как наблюдения солнечных нейтрино подтвердили наши представления о процессах внутри Солнца; получить представление: об основных характеристиках звёзд, их взаимосвязи, внутреннем строении звёзд различных типов, понять природу белых карликов, нейтронных звёзд и чёрных дыр, </w:t>
      </w:r>
      <w:proofErr w:type="gramStart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</w:t>
      </w:r>
      <w:proofErr w:type="gramEnd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двойные звёзды помогают определить массы звёзд, а пульсирующие звёзды — расстояния во Вселенной; получить представление о новых </w:t>
      </w:r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сверхновых звёздах, узнать, как живут и умирают звёзды.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Pr="003511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Млечный Путь – наша Галактика (3 ч)</w:t>
      </w:r>
    </w:p>
    <w:p w:rsidR="00DE3A97" w:rsidRPr="00351162" w:rsidRDefault="00DE3A97" w:rsidP="00DE3A97">
      <w:pPr>
        <w:spacing w:line="366" w:lineRule="auto"/>
        <w:ind w:right="26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изучение темы — получить представление о нашей Галактике — Млечном Пути, об объектах, её составляющих, о распределении газа и пыли в ней, рассеянных и шаровых скоплениях, о её спиральной структуре; об исследовании её центральных областей, скрытых от нас сильным поглощением газом и пылью, а также о сверхмассивной чёрной дыре, расположенной в самом центре Галактики.</w:t>
      </w:r>
      <w:proofErr w:type="gramEnd"/>
    </w:p>
    <w:p w:rsidR="00DE3A97" w:rsidRPr="00351162" w:rsidRDefault="00DE3A97" w:rsidP="00DE3A97">
      <w:pPr>
        <w:ind w:left="26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3511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Галактики (3 ч)</w:t>
      </w:r>
    </w:p>
    <w:p w:rsidR="00DE3A97" w:rsidRPr="00351162" w:rsidRDefault="00DE3A97" w:rsidP="00DE3A97">
      <w:pPr>
        <w:spacing w:line="371" w:lineRule="auto"/>
        <w:ind w:left="260" w:right="26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изучения темы — получить представление о различных типах галактик, об определении расстояний до них по наблюдениям красного смещения линий в их спектрах, и о законе Хаббла; о вращении галактик и скрытой тёмной массы в них; получить представление об активных галактиках и квазарах и о физических процессах, протекающих в них, о распределении галактик и их скоплений во Вселенной, о горячем межгалактическом газе, </w:t>
      </w:r>
      <w:proofErr w:type="gramStart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заполняющим</w:t>
      </w:r>
      <w:proofErr w:type="gramEnd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скопления галактик.</w:t>
      </w:r>
    </w:p>
    <w:p w:rsidR="00DE3A97" w:rsidRPr="00351162" w:rsidRDefault="00DE3A97" w:rsidP="00DE3A97">
      <w:pPr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511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Строение и эволюция Вселенной (3 ч)</w:t>
      </w:r>
    </w:p>
    <w:p w:rsidR="00DE3A97" w:rsidRPr="00351162" w:rsidRDefault="00DE3A97" w:rsidP="00DE3A97">
      <w:pPr>
        <w:ind w:left="2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изучения темы — получить представление об уникальном объекте — Вселенной в целом, </w:t>
      </w:r>
      <w:proofErr w:type="gramStart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</w:t>
      </w:r>
      <w:proofErr w:type="gramEnd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решается вопрос о конечности или бесконечности Вселенной, о парадоксах, связанных с этим, о теоретических положениях общей теории относительности, лежащих в основе построения космологических моделей Вселенной; узнать какие наблюдения привели к созданию расширяющейся модели Вселенной, о радиусе и возрасте Вселенной, о высокой температуре вещества в начальные периоды жизни Вселенной и о природе реликтового излучения, о современных наблюдениях ускоренного расширения Вселенной.</w:t>
      </w:r>
    </w:p>
    <w:p w:rsidR="00DE3A97" w:rsidRPr="00351162" w:rsidRDefault="00DE3A97" w:rsidP="00DE3A97">
      <w:pPr>
        <w:ind w:left="2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Современные проблемы астрономии (3 ч)</w:t>
      </w:r>
    </w:p>
    <w:p w:rsidR="00DE3A97" w:rsidRPr="00351162" w:rsidRDefault="00DE3A97" w:rsidP="00DE3A97">
      <w:pPr>
        <w:spacing w:line="364" w:lineRule="auto"/>
        <w:ind w:left="260" w:right="266" w:hanging="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изучения данной темы — показать современные направления изучения Вселенной, рассказать о возможности определения расстояний до галактик с помощью наблюдений сверхновых звёзд и об открытии ускоренного расширения Вселенной, о роли тёмной энергии и силы всемирного отталкивания; учащиеся получат представление об </w:t>
      </w:r>
      <w:proofErr w:type="spellStart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экзопланетах</w:t>
      </w:r>
      <w:proofErr w:type="spellEnd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поиске </w:t>
      </w:r>
      <w:proofErr w:type="spellStart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экзопланет</w:t>
      </w:r>
      <w:proofErr w:type="spellEnd"/>
      <w:r w:rsidRPr="00351162">
        <w:rPr>
          <w:rFonts w:ascii="Times New Roman" w:eastAsia="Times New Roman" w:hAnsi="Times New Roman" w:cs="Times New Roman"/>
          <w:sz w:val="24"/>
          <w:szCs w:val="24"/>
          <w:lang w:eastAsia="ru-RU"/>
        </w:rPr>
        <w:t>, благоприятных для жизни; о возможном числе высокоразвитых цивилизаций в нашей Галактике, о методах поисках жизни и внеземных цивилизаций и проблемах связи с ними.</w:t>
      </w:r>
    </w:p>
    <w:p w:rsidR="00DE3A97" w:rsidRPr="00351162" w:rsidRDefault="00DE3A97" w:rsidP="00DE3A97">
      <w:pPr>
        <w:ind w:left="-284" w:firstLine="568"/>
        <w:rPr>
          <w:sz w:val="24"/>
          <w:szCs w:val="24"/>
        </w:rPr>
      </w:pPr>
    </w:p>
    <w:p w:rsidR="00DE3A97" w:rsidRDefault="00DE3A97" w:rsidP="00D8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A97" w:rsidRDefault="00DE3A97" w:rsidP="00D8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32E8" w:rsidRPr="00D832E8" w:rsidRDefault="00D832E8" w:rsidP="00D8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2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D832E8" w:rsidRPr="00D832E8" w:rsidRDefault="00D832E8" w:rsidP="00D8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2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 МАТЕРИАЛА  В  10  КЛАССЕ</w:t>
      </w:r>
    </w:p>
    <w:p w:rsidR="00D832E8" w:rsidRPr="00D832E8" w:rsidRDefault="00D832E8" w:rsidP="00D8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2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 (35 ч., 1 ч. в неделю)</w:t>
      </w:r>
    </w:p>
    <w:p w:rsidR="00D832E8" w:rsidRPr="00D832E8" w:rsidRDefault="00D832E8" w:rsidP="00D8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5079" w:type="pct"/>
        <w:tblLayout w:type="fixed"/>
        <w:tblLook w:val="01E0" w:firstRow="1" w:lastRow="1" w:firstColumn="1" w:lastColumn="1" w:noHBand="0" w:noVBand="0"/>
      </w:tblPr>
      <w:tblGrid>
        <w:gridCol w:w="818"/>
        <w:gridCol w:w="91"/>
        <w:gridCol w:w="724"/>
        <w:gridCol w:w="9"/>
        <w:gridCol w:w="21"/>
        <w:gridCol w:w="33"/>
        <w:gridCol w:w="12"/>
        <w:gridCol w:w="736"/>
        <w:gridCol w:w="87"/>
        <w:gridCol w:w="2001"/>
        <w:gridCol w:w="219"/>
        <w:gridCol w:w="3428"/>
        <w:gridCol w:w="228"/>
        <w:gridCol w:w="2430"/>
        <w:gridCol w:w="228"/>
        <w:gridCol w:w="2436"/>
        <w:gridCol w:w="228"/>
        <w:gridCol w:w="1111"/>
        <w:gridCol w:w="180"/>
      </w:tblGrid>
      <w:tr w:rsidR="00D832E8" w:rsidRPr="00D832E8" w:rsidTr="00D55643">
        <w:trPr>
          <w:gridAfter w:val="1"/>
          <w:wAfter w:w="61" w:type="pct"/>
          <w:trHeight w:val="400"/>
        </w:trPr>
        <w:tc>
          <w:tcPr>
            <w:tcW w:w="272" w:type="pct"/>
            <w:vMerge w:val="restart"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№</w:t>
            </w:r>
          </w:p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541" w:type="pct"/>
            <w:gridSpan w:val="7"/>
            <w:vMerge w:val="restart"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Дата</w:t>
            </w:r>
          </w:p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проведения</w:t>
            </w:r>
          </w:p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695" w:type="pct"/>
            <w:gridSpan w:val="2"/>
            <w:vMerge w:val="restart"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214" w:type="pct"/>
            <w:gridSpan w:val="2"/>
            <w:vMerge w:val="restart"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Основное содержание</w:t>
            </w:r>
          </w:p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772" w:type="pct"/>
            <w:gridSpan w:val="4"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46" w:type="pct"/>
            <w:gridSpan w:val="2"/>
            <w:vMerge w:val="restart"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D832E8" w:rsidRPr="00D832E8" w:rsidTr="00D55643">
        <w:trPr>
          <w:gridAfter w:val="1"/>
          <w:wAfter w:w="61" w:type="pct"/>
          <w:trHeight w:val="420"/>
        </w:trPr>
        <w:tc>
          <w:tcPr>
            <w:tcW w:w="272" w:type="pct"/>
            <w:vMerge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1" w:type="pct"/>
            <w:gridSpan w:val="7"/>
            <w:vMerge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Merge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4" w:type="pct"/>
            <w:gridSpan w:val="2"/>
            <w:vMerge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5" w:type="pct"/>
            <w:gridSpan w:val="2"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Знать/понимать</w:t>
            </w:r>
          </w:p>
        </w:tc>
        <w:tc>
          <w:tcPr>
            <w:tcW w:w="887" w:type="pct"/>
            <w:gridSpan w:val="2"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446" w:type="pct"/>
            <w:gridSpan w:val="2"/>
            <w:vMerge/>
            <w:vAlign w:val="center"/>
          </w:tcPr>
          <w:p w:rsidR="00D832E8" w:rsidRPr="00D832E8" w:rsidRDefault="00D832E8" w:rsidP="0001036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55643" w:rsidRPr="00D832E8" w:rsidTr="00D55643">
        <w:trPr>
          <w:gridAfter w:val="1"/>
          <w:wAfter w:w="61" w:type="pct"/>
        </w:trPr>
        <w:tc>
          <w:tcPr>
            <w:tcW w:w="272" w:type="pct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1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270" w:type="pct"/>
            <w:gridSpan w:val="5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85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7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7</w:t>
            </w:r>
          </w:p>
        </w:tc>
      </w:tr>
      <w:tr w:rsidR="00D832E8" w:rsidRPr="00D832E8" w:rsidTr="00D55643">
        <w:trPr>
          <w:gridAfter w:val="1"/>
          <w:wAfter w:w="61" w:type="pct"/>
        </w:trPr>
        <w:tc>
          <w:tcPr>
            <w:tcW w:w="4939" w:type="pct"/>
            <w:gridSpan w:val="18"/>
          </w:tcPr>
          <w:p w:rsidR="00D832E8" w:rsidRPr="00D832E8" w:rsidRDefault="00D832E8" w:rsidP="00010360">
            <w:pPr>
              <w:jc w:val="both"/>
              <w:rPr>
                <w:sz w:val="24"/>
                <w:szCs w:val="24"/>
              </w:rPr>
            </w:pPr>
          </w:p>
          <w:p w:rsidR="00D832E8" w:rsidRPr="00D832E8" w:rsidRDefault="00D832E8" w:rsidP="00D832E8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 xml:space="preserve">Введение (1 ч)     </w:t>
            </w:r>
          </w:p>
        </w:tc>
      </w:tr>
      <w:tr w:rsidR="00D55643" w:rsidRPr="00D832E8" w:rsidTr="00D55643">
        <w:trPr>
          <w:gridAfter w:val="1"/>
          <w:wAfter w:w="61" w:type="pct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1/1</w:t>
            </w:r>
          </w:p>
        </w:tc>
        <w:tc>
          <w:tcPr>
            <w:tcW w:w="251" w:type="pct"/>
            <w:gridSpan w:val="3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Введение в астрономию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Астрономия – наука о космосе.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Понятие Вселенной. Структуры и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масштабы Вселенной. Далёкие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глубины Вселенной</w:t>
            </w:r>
          </w:p>
        </w:tc>
        <w:tc>
          <w:tcPr>
            <w:tcW w:w="885" w:type="pct"/>
            <w:gridSpan w:val="2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что изучает астрономия;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роль наблюдений в астрономии;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значение астрономии;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что такое Вселенная;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структуру и масштабы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Вселенной;</w:t>
            </w:r>
          </w:p>
        </w:tc>
        <w:tc>
          <w:tcPr>
            <w:tcW w:w="887" w:type="pct"/>
            <w:gridSpan w:val="2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1, 2</w:t>
            </w:r>
          </w:p>
        </w:tc>
      </w:tr>
      <w:tr w:rsidR="00D832E8" w:rsidRPr="00D832E8" w:rsidTr="00D55643">
        <w:trPr>
          <w:gridAfter w:val="1"/>
          <w:wAfter w:w="61" w:type="pct"/>
        </w:trPr>
        <w:tc>
          <w:tcPr>
            <w:tcW w:w="4939" w:type="pct"/>
            <w:gridSpan w:val="18"/>
            <w:vAlign w:val="center"/>
          </w:tcPr>
          <w:p w:rsidR="00D832E8" w:rsidRPr="00D832E8" w:rsidRDefault="00D832E8" w:rsidP="00010360">
            <w:pPr>
              <w:jc w:val="center"/>
              <w:rPr>
                <w:sz w:val="24"/>
                <w:szCs w:val="24"/>
              </w:rPr>
            </w:pPr>
          </w:p>
          <w:p w:rsidR="00D832E8" w:rsidRPr="00D832E8" w:rsidRDefault="00D832E8" w:rsidP="00D832E8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 xml:space="preserve">Астрометрия (5 ч)     </w:t>
            </w:r>
          </w:p>
        </w:tc>
      </w:tr>
      <w:tr w:rsidR="00D55643" w:rsidRPr="00D832E8" w:rsidTr="00D55643">
        <w:trPr>
          <w:gridAfter w:val="1"/>
          <w:wAfter w:w="61" w:type="pct"/>
          <w:trHeight w:val="1940"/>
        </w:trPr>
        <w:tc>
          <w:tcPr>
            <w:tcW w:w="302" w:type="pct"/>
            <w:gridSpan w:val="2"/>
            <w:tcBorders>
              <w:bottom w:val="single" w:sz="4" w:space="0" w:color="auto"/>
            </w:tcBorders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2/1</w:t>
            </w:r>
          </w:p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" w:type="pct"/>
            <w:gridSpan w:val="3"/>
            <w:tcBorders>
              <w:bottom w:val="single" w:sz="4" w:space="0" w:color="auto"/>
            </w:tcBorders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  <w:tcBorders>
              <w:bottom w:val="single" w:sz="4" w:space="0" w:color="auto"/>
            </w:tcBorders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tcBorders>
              <w:bottom w:val="single" w:sz="4" w:space="0" w:color="auto"/>
            </w:tcBorders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Звёздное небо</w:t>
            </w:r>
          </w:p>
        </w:tc>
        <w:tc>
          <w:tcPr>
            <w:tcW w:w="1214" w:type="pct"/>
            <w:gridSpan w:val="2"/>
            <w:tcBorders>
              <w:bottom w:val="single" w:sz="4" w:space="0" w:color="auto"/>
            </w:tcBorders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Звездное небо. Что такое созвездие. Основные созвездия Северного полушария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5" w:type="pct"/>
            <w:gridSpan w:val="2"/>
            <w:vMerge w:val="restart"/>
            <w:tcBorders>
              <w:bottom w:val="single" w:sz="4" w:space="0" w:color="auto"/>
            </w:tcBorders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что такое созвездие;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названия некоторых созвездий, их конфигурацию, альфу каждого из этих созвездий;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основные точки, </w:t>
            </w:r>
            <w:r w:rsidRPr="00D832E8">
              <w:rPr>
                <w:sz w:val="24"/>
                <w:szCs w:val="24"/>
              </w:rPr>
              <w:lastRenderedPageBreak/>
              <w:t>линии и круги на небесной сфере: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горизонт,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полуденная линия,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небесный меридиан,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небесный экватор,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эклиптика,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зенит,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полюс мира, 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ось мира,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точки равноденствий и солнцестояний;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теорему о высоте полюса мира над горизонтом;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основные понятия сферической и практической астрономии: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кульминация и высота светила над горизонтом;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-прямое восхождение и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склонение;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сутки;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отличие между новым и старым стилями;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величины: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угловые размеры Луны и Солнца;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даты равноденствий и солнцестояний;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угол наклона эклиптики к экватору;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соотношения между мерами и мерами </w:t>
            </w:r>
            <w:r w:rsidRPr="00D832E8">
              <w:rPr>
                <w:sz w:val="24"/>
                <w:szCs w:val="24"/>
              </w:rPr>
              <w:lastRenderedPageBreak/>
              <w:t xml:space="preserve">времени для измерения углов;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продолжительность года;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число звёзд, видимых невооружённым взглядом;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принципы определения географической широты и долготы по астрономическим наблюдениям;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причины и характер видимого движения звезд и Солнца, а также годичного движения Солнца</w:t>
            </w:r>
          </w:p>
        </w:tc>
        <w:tc>
          <w:tcPr>
            <w:tcW w:w="887" w:type="pct"/>
            <w:gridSpan w:val="2"/>
            <w:vMerge w:val="restart"/>
            <w:tcBorders>
              <w:bottom w:val="single" w:sz="4" w:space="0" w:color="auto"/>
            </w:tcBorders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 xml:space="preserve">- использовать подвижную звёздную карту для решения следующих задач: а) определять координаты звёзд, нанесённых на карту;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 xml:space="preserve">б) по заданным координатам объектов (Солнце, Луна, планеты) наносить их положение на карту;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в) устанавливать карту на любую дату и время суток, ориентировать её и определять условия видимости светил.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решать задачи на связь высоты светила в кульминации с географической широтой места наблюдения;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определять высоту светила в кульминации и его склонение;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географическую высоту места наблюдения;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рисовать чертёж в соответствии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с условиями задачи;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осуществлять переход к разным системам счета времени.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находить стороны света </w:t>
            </w:r>
            <w:proofErr w:type="gramStart"/>
            <w:r w:rsidRPr="00D832E8">
              <w:rPr>
                <w:sz w:val="24"/>
                <w:szCs w:val="24"/>
              </w:rPr>
              <w:t>по</w:t>
            </w:r>
            <w:proofErr w:type="gramEnd"/>
            <w:r w:rsidRPr="00D832E8">
              <w:rPr>
                <w:sz w:val="24"/>
                <w:szCs w:val="24"/>
              </w:rPr>
              <w:t xml:space="preserve">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Полярной звезде и полуденному Солнцу;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отыскивать на небе следующие созвездия и наиболее яркие звёзды </w:t>
            </w:r>
            <w:r w:rsidRPr="00D832E8">
              <w:rPr>
                <w:sz w:val="24"/>
                <w:szCs w:val="24"/>
              </w:rPr>
              <w:lastRenderedPageBreak/>
              <w:t xml:space="preserve">в них: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Большую Медведицу,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proofErr w:type="gramStart"/>
            <w:r w:rsidRPr="00D832E8">
              <w:rPr>
                <w:sz w:val="24"/>
                <w:szCs w:val="24"/>
              </w:rPr>
              <w:t xml:space="preserve">- Малую Медведицу (с </w:t>
            </w:r>
            <w:proofErr w:type="gramEnd"/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proofErr w:type="gramStart"/>
            <w:r w:rsidRPr="00D832E8">
              <w:rPr>
                <w:sz w:val="24"/>
                <w:szCs w:val="24"/>
              </w:rPr>
              <w:t xml:space="preserve">Полярной звездой), </w:t>
            </w:r>
            <w:proofErr w:type="gramEnd"/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Кассиопею,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Лиру (с Вегой),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Орёл (с Альтаиром),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Лебедь (с Денебом),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Возничий (с Капеллой),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Волопас (с Арктуром),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Северную корону,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Орион (с Бетельгейзе),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Телец (с </w:t>
            </w:r>
            <w:proofErr w:type="spellStart"/>
            <w:r w:rsidRPr="00D832E8">
              <w:rPr>
                <w:sz w:val="24"/>
                <w:szCs w:val="24"/>
              </w:rPr>
              <w:t>Альдебараном</w:t>
            </w:r>
            <w:proofErr w:type="spellEnd"/>
            <w:r w:rsidRPr="00D832E8">
              <w:rPr>
                <w:sz w:val="24"/>
                <w:szCs w:val="24"/>
              </w:rPr>
              <w:t xml:space="preserve">),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Большой Пёс (с Сириусом)</w:t>
            </w:r>
          </w:p>
        </w:tc>
        <w:tc>
          <w:tcPr>
            <w:tcW w:w="446" w:type="pct"/>
            <w:gridSpan w:val="2"/>
            <w:tcBorders>
              <w:bottom w:val="single" w:sz="4" w:space="0" w:color="auto"/>
            </w:tcBorders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§ 3</w:t>
            </w:r>
          </w:p>
        </w:tc>
      </w:tr>
      <w:tr w:rsidR="00D55643" w:rsidRPr="00D832E8" w:rsidTr="00D55643">
        <w:trPr>
          <w:gridAfter w:val="1"/>
          <w:wAfter w:w="61" w:type="pct"/>
          <w:trHeight w:val="1940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3/2</w:t>
            </w:r>
          </w:p>
        </w:tc>
        <w:tc>
          <w:tcPr>
            <w:tcW w:w="251" w:type="pct"/>
            <w:gridSpan w:val="3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gridSpan w:val="3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Небесные координаты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Небесный экватор и небесный меридиан; горизонтальные, экваториальные координаты; кульминации светил. Горизонтальная система координат. Экваториальная система координат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4</w:t>
            </w:r>
          </w:p>
        </w:tc>
      </w:tr>
      <w:tr w:rsidR="00D55643" w:rsidRPr="00D832E8" w:rsidTr="00D55643">
        <w:trPr>
          <w:gridAfter w:val="1"/>
          <w:wAfter w:w="61" w:type="pct"/>
          <w:trHeight w:val="1940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4/3</w:t>
            </w:r>
          </w:p>
        </w:tc>
        <w:tc>
          <w:tcPr>
            <w:tcW w:w="266" w:type="pct"/>
            <w:gridSpan w:val="5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pct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Видимое движение планет и Солнца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Эклиптика, точка весеннего равноденствия, неравномерное движение Солнца по эклиптике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5</w:t>
            </w:r>
          </w:p>
        </w:tc>
      </w:tr>
      <w:tr w:rsidR="00D55643" w:rsidRPr="00D832E8" w:rsidTr="00D55643">
        <w:trPr>
          <w:gridAfter w:val="1"/>
          <w:wAfter w:w="61" w:type="pct"/>
          <w:trHeight w:val="1940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5/4</w:t>
            </w:r>
          </w:p>
        </w:tc>
        <w:tc>
          <w:tcPr>
            <w:tcW w:w="266" w:type="pct"/>
            <w:gridSpan w:val="5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pct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Движение Луны и Затмения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Синодический месяц, узлы лунной орбиты, почему происходят затмения, Сарос и предсказания затмений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6</w:t>
            </w:r>
          </w:p>
        </w:tc>
      </w:tr>
      <w:tr w:rsidR="00D55643" w:rsidRPr="00D832E8" w:rsidTr="00D55643">
        <w:trPr>
          <w:gridAfter w:val="1"/>
          <w:wAfter w:w="61" w:type="pct"/>
          <w:trHeight w:val="1940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6/5</w:t>
            </w:r>
          </w:p>
        </w:tc>
        <w:tc>
          <w:tcPr>
            <w:tcW w:w="266" w:type="pct"/>
            <w:gridSpan w:val="5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pct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Время и календарь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Солнечное и звёздное время, лунный и солнечный календарь, юлианский и григорианский календарь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7</w:t>
            </w:r>
          </w:p>
        </w:tc>
      </w:tr>
      <w:tr w:rsidR="00D832E8" w:rsidRPr="00D832E8" w:rsidTr="00D55643">
        <w:trPr>
          <w:gridAfter w:val="1"/>
          <w:wAfter w:w="61" w:type="pct"/>
        </w:trPr>
        <w:tc>
          <w:tcPr>
            <w:tcW w:w="4939" w:type="pct"/>
            <w:gridSpan w:val="18"/>
            <w:vAlign w:val="center"/>
          </w:tcPr>
          <w:p w:rsidR="00D832E8" w:rsidRPr="00D832E8" w:rsidRDefault="00D832E8" w:rsidP="00010360">
            <w:pPr>
              <w:jc w:val="center"/>
              <w:rPr>
                <w:sz w:val="24"/>
                <w:szCs w:val="24"/>
              </w:rPr>
            </w:pPr>
          </w:p>
          <w:p w:rsidR="00D832E8" w:rsidRPr="00D832E8" w:rsidRDefault="00D832E8" w:rsidP="00D832E8">
            <w:pPr>
              <w:jc w:val="center"/>
              <w:rPr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Небесная механика (3 ч)</w:t>
            </w:r>
            <w:r w:rsidRPr="00D832E8">
              <w:rPr>
                <w:sz w:val="24"/>
                <w:szCs w:val="24"/>
              </w:rPr>
              <w:t xml:space="preserve">     </w:t>
            </w:r>
          </w:p>
        </w:tc>
      </w:tr>
      <w:tr w:rsidR="00D55643" w:rsidRPr="00D832E8" w:rsidTr="00D55643">
        <w:trPr>
          <w:gridAfter w:val="1"/>
          <w:wAfter w:w="61" w:type="pct"/>
          <w:trHeight w:val="1652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7/1</w:t>
            </w:r>
          </w:p>
        </w:tc>
        <w:tc>
          <w:tcPr>
            <w:tcW w:w="244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Система мира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Геоцентрическая и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гелиоцентрическая система мира;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объяснение </w:t>
            </w:r>
            <w:proofErr w:type="gramStart"/>
            <w:r w:rsidRPr="00D832E8">
              <w:rPr>
                <w:sz w:val="24"/>
                <w:szCs w:val="24"/>
              </w:rPr>
              <w:t>петлеобразного</w:t>
            </w:r>
            <w:proofErr w:type="gramEnd"/>
            <w:r w:rsidRPr="00D832E8">
              <w:rPr>
                <w:sz w:val="24"/>
                <w:szCs w:val="24"/>
              </w:rPr>
              <w:t xml:space="preserve">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движения планет; доказательства движения Земли вокруг Солнца;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годичный параллакс звёзд</w:t>
            </w:r>
          </w:p>
        </w:tc>
        <w:tc>
          <w:tcPr>
            <w:tcW w:w="885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понятия: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гелиоцентрическая система мира;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геоцентрическая система мира;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синодический период;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звёздный период;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горизонтальный параллакс;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угловые размеры светил;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первая космическая скорость;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 xml:space="preserve">- вторая космическая скорость;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способы определения размеров и массы Земли;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способы определения расстояний до небесных тел и их масс по закону Кеплера;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законы Кеплера и их связь с законом тяготения</w:t>
            </w:r>
          </w:p>
        </w:tc>
        <w:tc>
          <w:tcPr>
            <w:tcW w:w="887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 xml:space="preserve">- применять законы Кеплера и закон всемирного тяготения при объяснении движения планет и космических аппаратов;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решать задачи на расчёт расстояний по известному параллаксу (и наоборот), линейных и угловых размеров небесных тел, </w:t>
            </w:r>
            <w:r w:rsidRPr="00D832E8">
              <w:rPr>
                <w:sz w:val="24"/>
                <w:szCs w:val="24"/>
              </w:rPr>
              <w:lastRenderedPageBreak/>
              <w:t>расстояний планет от Солнца и периодов их обращения по третьему закону Кеплера</w:t>
            </w: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§ 8</w:t>
            </w:r>
          </w:p>
        </w:tc>
      </w:tr>
      <w:tr w:rsidR="00D55643" w:rsidRPr="00D832E8" w:rsidTr="00D55643">
        <w:trPr>
          <w:gridAfter w:val="1"/>
          <w:wAfter w:w="61" w:type="pct"/>
          <w:trHeight w:val="1653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8/2</w:t>
            </w:r>
          </w:p>
        </w:tc>
        <w:tc>
          <w:tcPr>
            <w:tcW w:w="244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Законы Кеплера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движения планет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Обобщённые законы Кеплера и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определение масс небесных тел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9</w:t>
            </w:r>
          </w:p>
        </w:tc>
      </w:tr>
      <w:tr w:rsidR="00D55643" w:rsidRPr="00D832E8" w:rsidTr="00D55643">
        <w:trPr>
          <w:gridAfter w:val="1"/>
          <w:wAfter w:w="61" w:type="pct"/>
          <w:trHeight w:val="1653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9/3</w:t>
            </w:r>
          </w:p>
        </w:tc>
        <w:tc>
          <w:tcPr>
            <w:tcW w:w="244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Космические скорости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и межпланетные перелёты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Первая и вторая </w:t>
            </w:r>
            <w:proofErr w:type="gramStart"/>
            <w:r w:rsidRPr="00D832E8">
              <w:rPr>
                <w:sz w:val="24"/>
                <w:szCs w:val="24"/>
              </w:rPr>
              <w:t>космические</w:t>
            </w:r>
            <w:proofErr w:type="gramEnd"/>
            <w:r w:rsidRPr="00D832E8">
              <w:rPr>
                <w:sz w:val="24"/>
                <w:szCs w:val="24"/>
              </w:rPr>
              <w:t xml:space="preserve">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скорости; </w:t>
            </w:r>
            <w:proofErr w:type="gramStart"/>
            <w:r w:rsidRPr="00D832E8">
              <w:rPr>
                <w:sz w:val="24"/>
                <w:szCs w:val="24"/>
              </w:rPr>
              <w:t>оптимальная</w:t>
            </w:r>
            <w:proofErr w:type="gramEnd"/>
            <w:r w:rsidRPr="00D832E8">
              <w:rPr>
                <w:sz w:val="24"/>
                <w:szCs w:val="24"/>
              </w:rPr>
              <w:t xml:space="preserve">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полуэллиптическая орбита КА </w:t>
            </w:r>
            <w:proofErr w:type="gramStart"/>
            <w:r w:rsidRPr="00D832E8">
              <w:rPr>
                <w:sz w:val="24"/>
                <w:szCs w:val="24"/>
              </w:rPr>
              <w:t>к</w:t>
            </w:r>
            <w:proofErr w:type="gramEnd"/>
            <w:r w:rsidRPr="00D832E8">
              <w:rPr>
                <w:sz w:val="24"/>
                <w:szCs w:val="24"/>
              </w:rPr>
              <w:t xml:space="preserve"> </w:t>
            </w:r>
          </w:p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планетам, время полёта к планете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10, 11</w:t>
            </w:r>
          </w:p>
        </w:tc>
      </w:tr>
      <w:tr w:rsidR="00D832E8" w:rsidRPr="00D832E8" w:rsidTr="00D55643">
        <w:trPr>
          <w:gridAfter w:val="1"/>
          <w:wAfter w:w="61" w:type="pct"/>
        </w:trPr>
        <w:tc>
          <w:tcPr>
            <w:tcW w:w="4939" w:type="pct"/>
            <w:gridSpan w:val="18"/>
            <w:vAlign w:val="center"/>
          </w:tcPr>
          <w:p w:rsidR="00D832E8" w:rsidRPr="00D832E8" w:rsidRDefault="00D832E8" w:rsidP="00010360">
            <w:pPr>
              <w:jc w:val="center"/>
              <w:rPr>
                <w:sz w:val="24"/>
                <w:szCs w:val="24"/>
              </w:rPr>
            </w:pPr>
          </w:p>
          <w:p w:rsidR="00D832E8" w:rsidRPr="00D832E8" w:rsidRDefault="00D832E8" w:rsidP="00D832E8">
            <w:pPr>
              <w:jc w:val="center"/>
              <w:rPr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Строение Солнечной системы (7 ч)</w:t>
            </w:r>
            <w:r w:rsidRPr="00D832E8">
              <w:rPr>
                <w:sz w:val="24"/>
                <w:szCs w:val="24"/>
              </w:rPr>
              <w:t xml:space="preserve">     </w:t>
            </w:r>
          </w:p>
        </w:tc>
      </w:tr>
      <w:tr w:rsidR="00D55643" w:rsidRPr="00D832E8" w:rsidTr="00D55643">
        <w:trPr>
          <w:gridAfter w:val="1"/>
          <w:wAfter w:w="61" w:type="pct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10/1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Современные представления о строении и составе Солнечной системы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Об отличиях планет земной группы и планет-гигантов; о планетах-карликах; малых телах; о поясе </w:t>
            </w:r>
            <w:proofErr w:type="spellStart"/>
            <w:r w:rsidRPr="00D832E8">
              <w:rPr>
                <w:sz w:val="24"/>
                <w:szCs w:val="24"/>
              </w:rPr>
              <w:t>Койпера</w:t>
            </w:r>
            <w:proofErr w:type="spellEnd"/>
            <w:r w:rsidRPr="00D832E8">
              <w:rPr>
                <w:sz w:val="24"/>
                <w:szCs w:val="24"/>
              </w:rPr>
              <w:t xml:space="preserve"> и облаке комет </w:t>
            </w:r>
            <w:proofErr w:type="spellStart"/>
            <w:r w:rsidRPr="00D832E8">
              <w:rPr>
                <w:sz w:val="24"/>
                <w:szCs w:val="24"/>
              </w:rPr>
              <w:t>Оорта</w:t>
            </w:r>
            <w:proofErr w:type="spellEnd"/>
          </w:p>
        </w:tc>
        <w:tc>
          <w:tcPr>
            <w:tcW w:w="885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происхождение Солнечной системы;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основные закономерности в Солнечной системе;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космогонические гипотезы;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система Земля–Луна;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основные движения Земли;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форма Земли;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природа Луны;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общая характеристика планет земной группы (атмосфера, поверхность);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общая характеристика планет-гигантов (атмосфера; поверхность);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спутники и кольца планет-гигантов;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- астероиды и метеориты;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пояс астероидов;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кометы и метеоры</w:t>
            </w:r>
          </w:p>
        </w:tc>
        <w:tc>
          <w:tcPr>
            <w:tcW w:w="887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 xml:space="preserve">- пользоваться планом Солнечной системы и справочными данными;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определять по астрономическому календарю, какие планеты и в каких созвездиях  видны на небе в данное время;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-находить планеты на небе, отличая их от звёзд;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применять законы Кеплера и закон всемирного тяготения при объяснении движения планет и космических аппаратов;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решать задачи на расчёт расстояний по известному параллаксу </w:t>
            </w:r>
            <w:r w:rsidRPr="00D832E8">
              <w:rPr>
                <w:sz w:val="24"/>
                <w:szCs w:val="24"/>
              </w:rPr>
              <w:lastRenderedPageBreak/>
              <w:t>(и наоборот), линейных и угловых размеров небесных тел, расстояний планет от Солнца и периодов их обращения по третьему закону Кеплера</w:t>
            </w: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§ 12</w:t>
            </w:r>
          </w:p>
        </w:tc>
      </w:tr>
      <w:tr w:rsidR="00D55643" w:rsidRPr="00D832E8" w:rsidTr="00D55643">
        <w:trPr>
          <w:gridAfter w:val="1"/>
          <w:wAfter w:w="61" w:type="pct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11/2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Планета Земля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Форма Земли, внутреннее строение, атмосфера и влияние парникового эффекта на климат Земли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13</w:t>
            </w:r>
          </w:p>
        </w:tc>
      </w:tr>
      <w:tr w:rsidR="00D55643" w:rsidRPr="00D832E8" w:rsidTr="00D55643">
        <w:trPr>
          <w:gridAfter w:val="1"/>
          <w:wAfter w:w="61" w:type="pct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12/3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Луна и её влияние на Землю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Формирование поверхности Луны; природа приливов и отливов на Земле и их влияние на движение Земли и Луны; процессия земной оси и движение точки весеннего равноденствия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14</w:t>
            </w:r>
          </w:p>
        </w:tc>
      </w:tr>
      <w:tr w:rsidR="00D55643" w:rsidRPr="00D832E8" w:rsidTr="00D55643">
        <w:trPr>
          <w:gridAfter w:val="1"/>
          <w:wAfter w:w="61" w:type="pct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13/4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Планеты земной группы  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Физические свойства Меркурия, Марса и Венеры; исследования планет земной группы космическими аппаратами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15</w:t>
            </w:r>
          </w:p>
        </w:tc>
      </w:tr>
      <w:tr w:rsidR="00D55643" w:rsidRPr="00D832E8" w:rsidTr="00D55643">
        <w:trPr>
          <w:gridAfter w:val="1"/>
          <w:wAfter w:w="61" w:type="pct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14/5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Планеты-гиганты. </w:t>
            </w:r>
            <w:r w:rsidRPr="00D832E8">
              <w:rPr>
                <w:sz w:val="24"/>
                <w:szCs w:val="24"/>
              </w:rPr>
              <w:lastRenderedPageBreak/>
              <w:t xml:space="preserve">Планеты-карлики  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 xml:space="preserve">Физические свойства Юпитера, </w:t>
            </w:r>
            <w:r w:rsidRPr="00D832E8">
              <w:rPr>
                <w:sz w:val="24"/>
                <w:szCs w:val="24"/>
              </w:rPr>
              <w:lastRenderedPageBreak/>
              <w:t>Сатурна, Урана и Нептуна; вулканическая деятельность на спутнике Юпитера Ио; природа колец вокруг планет-гигантов; планеты-карлики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16</w:t>
            </w:r>
          </w:p>
        </w:tc>
      </w:tr>
      <w:tr w:rsidR="00D55643" w:rsidRPr="00D832E8" w:rsidTr="00D55643">
        <w:trPr>
          <w:gridAfter w:val="1"/>
          <w:wAfter w:w="61" w:type="pct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15/6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Малые тела Солнечной системы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Физическая природа астероидов и комет; пояс </w:t>
            </w:r>
            <w:proofErr w:type="spellStart"/>
            <w:r w:rsidRPr="00D832E8">
              <w:rPr>
                <w:sz w:val="24"/>
                <w:szCs w:val="24"/>
              </w:rPr>
              <w:t>Койпера</w:t>
            </w:r>
            <w:proofErr w:type="spellEnd"/>
            <w:r w:rsidRPr="00D832E8">
              <w:rPr>
                <w:sz w:val="24"/>
                <w:szCs w:val="24"/>
              </w:rPr>
              <w:t xml:space="preserve"> и облако комет </w:t>
            </w:r>
            <w:proofErr w:type="spellStart"/>
            <w:r w:rsidRPr="00D832E8">
              <w:rPr>
                <w:sz w:val="24"/>
                <w:szCs w:val="24"/>
              </w:rPr>
              <w:t>Оорта</w:t>
            </w:r>
            <w:proofErr w:type="spellEnd"/>
            <w:r w:rsidRPr="00D832E8">
              <w:rPr>
                <w:sz w:val="24"/>
                <w:szCs w:val="24"/>
              </w:rPr>
              <w:t>; природа метеоров и метеоритов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17</w:t>
            </w:r>
          </w:p>
        </w:tc>
      </w:tr>
      <w:tr w:rsidR="00D55643" w:rsidRPr="00D832E8" w:rsidTr="00D55643">
        <w:trPr>
          <w:gridAfter w:val="1"/>
          <w:wAfter w:w="61" w:type="pct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16/7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Современные представления о происхождении Солнечной системы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Современные представления о происхождении Солнечной системы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18</w:t>
            </w:r>
          </w:p>
        </w:tc>
      </w:tr>
      <w:tr w:rsidR="00D832E8" w:rsidRPr="00D832E8" w:rsidTr="00D55643">
        <w:trPr>
          <w:gridAfter w:val="1"/>
          <w:wAfter w:w="61" w:type="pct"/>
        </w:trPr>
        <w:tc>
          <w:tcPr>
            <w:tcW w:w="4939" w:type="pct"/>
            <w:gridSpan w:val="18"/>
            <w:vAlign w:val="center"/>
          </w:tcPr>
          <w:p w:rsidR="00D832E8" w:rsidRPr="00D832E8" w:rsidRDefault="00D832E8" w:rsidP="00010360">
            <w:pPr>
              <w:jc w:val="center"/>
              <w:rPr>
                <w:sz w:val="24"/>
                <w:szCs w:val="24"/>
              </w:rPr>
            </w:pPr>
          </w:p>
          <w:p w:rsidR="00D832E8" w:rsidRPr="00D832E8" w:rsidRDefault="00D832E8" w:rsidP="00D832E8">
            <w:pPr>
              <w:jc w:val="center"/>
              <w:rPr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Астрофизика и звёздная астрономия (7 ч)</w:t>
            </w:r>
            <w:r w:rsidRPr="00D832E8">
              <w:rPr>
                <w:sz w:val="24"/>
                <w:szCs w:val="24"/>
              </w:rPr>
              <w:t xml:space="preserve">     </w:t>
            </w:r>
          </w:p>
        </w:tc>
      </w:tr>
      <w:tr w:rsidR="00D55643" w:rsidRPr="00D832E8" w:rsidTr="00D55643">
        <w:trPr>
          <w:gridAfter w:val="1"/>
          <w:wAfter w:w="61" w:type="pct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17/1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Методы астрофизических Исследований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Принцип действия и устройство телескопов, рефракторов и рефлекторов; радиотелескопы и радиоинтерферометры</w:t>
            </w:r>
          </w:p>
        </w:tc>
        <w:tc>
          <w:tcPr>
            <w:tcW w:w="885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основные физические характеристики Солнца: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масса,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размеры,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температура;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схему строения Солнца и физические процессы, происходящие в его недрах и атмосфере;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основные проявления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солнечной активности, их причины, периодичность и влияние на Землю;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основные характеристики звё</w:t>
            </w:r>
            <w:proofErr w:type="gramStart"/>
            <w:r w:rsidRPr="00D832E8">
              <w:rPr>
                <w:sz w:val="24"/>
                <w:szCs w:val="24"/>
              </w:rPr>
              <w:t>зд в ср</w:t>
            </w:r>
            <w:proofErr w:type="gramEnd"/>
            <w:r w:rsidRPr="00D832E8">
              <w:rPr>
                <w:sz w:val="24"/>
                <w:szCs w:val="24"/>
              </w:rPr>
              <w:t xml:space="preserve">авнении с Солнцем: 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спектры, 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 xml:space="preserve">- температуры, 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светимости;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</w:t>
            </w:r>
            <w:proofErr w:type="gramStart"/>
            <w:r w:rsidRPr="00D832E8">
              <w:rPr>
                <w:sz w:val="24"/>
                <w:szCs w:val="24"/>
              </w:rPr>
              <w:t>пульсирующие</w:t>
            </w:r>
            <w:proofErr w:type="gramEnd"/>
            <w:r w:rsidRPr="00D832E8">
              <w:rPr>
                <w:sz w:val="24"/>
                <w:szCs w:val="24"/>
              </w:rPr>
              <w:t xml:space="preserve"> и взрывающиеся звезд;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порядок расстояния до звёзд, способы определения и размеров звёзд;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единицы измерения расстояний: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парсек, 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световой год;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важнейшие закономерности мира звёзд;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диаграммы «спектр–светимость» и «масса–светимость»;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способ определения масс двойных звёзд;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основные параметры состояния звёздного вещества: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плотность,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температура,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химический состав,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физическое состояние;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важнейшие понятия: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годичный параллакс,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светимость,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абсолютная звёздная величина;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устройство и назначение телескопа;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устройство и </w:t>
            </w:r>
            <w:r w:rsidRPr="00D832E8">
              <w:rPr>
                <w:sz w:val="24"/>
                <w:szCs w:val="24"/>
              </w:rPr>
              <w:lastRenderedPageBreak/>
              <w:t>назначение рефракторов и рефлекторов</w:t>
            </w:r>
          </w:p>
        </w:tc>
        <w:tc>
          <w:tcPr>
            <w:tcW w:w="887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 xml:space="preserve">- применять основные положения ведущих физических теорий при объяснении природы Солнца и звёзд;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решать задачи на расчёт расстояний до звёзд по известному годичному параллаксу и обратные, на сравнение различных звёзд по светимостям, размерам и температурам;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анализировать диаграммы «спектр–светимость» и «масса–светимость»;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находить на небе звёзды: 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 xml:space="preserve">- альфы Малой Медведицы,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альфы Лиры, 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альфы Лебедя,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альфы Орла, 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альфы Ориона, 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альфы Близнецов, 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альфы Возничего, 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альфы Малого Пса,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альфы Большого Пса, 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альфы Тельца</w:t>
            </w: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§ 19</w:t>
            </w:r>
          </w:p>
        </w:tc>
      </w:tr>
      <w:tr w:rsidR="00D55643" w:rsidRPr="00D832E8" w:rsidTr="00D55643">
        <w:trPr>
          <w:gridAfter w:val="1"/>
          <w:wAfter w:w="61" w:type="pct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18/2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Солнце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Определение основных характеристик Солнца; строение солнечной атмосферы; законы излучения абсолютно твёрдого тела и температура фотосферы и пятен; проявление солнечной активности и её влияние на </w:t>
            </w:r>
            <w:proofErr w:type="gramStart"/>
            <w:r w:rsidRPr="00D832E8">
              <w:rPr>
                <w:sz w:val="24"/>
                <w:szCs w:val="24"/>
              </w:rPr>
              <w:t>климат</w:t>
            </w:r>
            <w:proofErr w:type="gramEnd"/>
            <w:r w:rsidRPr="00D832E8">
              <w:rPr>
                <w:sz w:val="24"/>
                <w:szCs w:val="24"/>
              </w:rPr>
              <w:t xml:space="preserve"> и биосферу Земли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20</w:t>
            </w:r>
          </w:p>
        </w:tc>
      </w:tr>
      <w:tr w:rsidR="00D55643" w:rsidRPr="00D832E8" w:rsidTr="00D55643">
        <w:trPr>
          <w:gridAfter w:val="1"/>
          <w:wAfter w:w="61" w:type="pct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19/3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Внутреннее строение и источник энергии Солнца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Расчёт температуры внутри Солнца; термоядерный источник энергии Солнца; наблюдения солнечных нейтрино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21</w:t>
            </w:r>
          </w:p>
        </w:tc>
      </w:tr>
      <w:tr w:rsidR="00D55643" w:rsidRPr="00D832E8" w:rsidTr="00D55643"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20/4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" w:type="pct"/>
            <w:gridSpan w:val="3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9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Основные характеристики звёзд</w:t>
            </w:r>
          </w:p>
        </w:tc>
        <w:tc>
          <w:tcPr>
            <w:tcW w:w="1217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Определение основных характеристик звёзд; спектральная классификация звёзд; диаграмма «спектр–светимость» и распределение звёзд на ней; связь массы со светимостью звёзд главной последовательности; звёзды, красные гиганты, сверхгиганты и белые карлики</w:t>
            </w:r>
          </w:p>
        </w:tc>
        <w:tc>
          <w:tcPr>
            <w:tcW w:w="885" w:type="pct"/>
            <w:gridSpan w:val="2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22–23</w:t>
            </w:r>
          </w:p>
        </w:tc>
      </w:tr>
      <w:tr w:rsidR="00D55643" w:rsidRPr="00D832E8" w:rsidTr="00D55643"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21/5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" w:type="pct"/>
            <w:gridSpan w:val="3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Белые карлики, нейтронные звёзды, чёрные дыры. Двойные, кратные и переменные звёзды</w:t>
            </w:r>
          </w:p>
        </w:tc>
        <w:tc>
          <w:tcPr>
            <w:tcW w:w="1290" w:type="pct"/>
            <w:gridSpan w:val="3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Особенности строения белых карликов и предел </w:t>
            </w:r>
            <w:proofErr w:type="spellStart"/>
            <w:r w:rsidRPr="00D832E8">
              <w:rPr>
                <w:sz w:val="24"/>
                <w:szCs w:val="24"/>
              </w:rPr>
              <w:t>Чандрасекара</w:t>
            </w:r>
            <w:proofErr w:type="spellEnd"/>
            <w:r w:rsidRPr="00D832E8">
              <w:rPr>
                <w:sz w:val="24"/>
                <w:szCs w:val="24"/>
              </w:rPr>
              <w:t xml:space="preserve"> на их массу; пульсары и нейтронные звёзды; понятие чёрной дыры; наблюдения двойных звёзд и определение их масс; пульсирующие переменные звёзды; цефеиды и связь периода пульсаций со светимостью у них</w:t>
            </w:r>
          </w:p>
        </w:tc>
        <w:tc>
          <w:tcPr>
            <w:tcW w:w="885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24–25</w:t>
            </w:r>
          </w:p>
        </w:tc>
      </w:tr>
      <w:tr w:rsidR="00D55643" w:rsidRPr="00D832E8" w:rsidTr="00D55643"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22/6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" w:type="pct"/>
            <w:gridSpan w:val="3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Новые и сверхновые звёзды</w:t>
            </w:r>
          </w:p>
        </w:tc>
        <w:tc>
          <w:tcPr>
            <w:tcW w:w="1290" w:type="pct"/>
            <w:gridSpan w:val="3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Наблюдаемые проявления взрывов новых и сверхновых звёзд; свойства остатков взрывов сверхновых звёзд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26</w:t>
            </w:r>
          </w:p>
        </w:tc>
      </w:tr>
      <w:tr w:rsidR="00D55643" w:rsidRPr="00D832E8" w:rsidTr="00D55643"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23/7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" w:type="pct"/>
            <w:gridSpan w:val="3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Эволюция звёзд</w:t>
            </w:r>
          </w:p>
        </w:tc>
        <w:tc>
          <w:tcPr>
            <w:tcW w:w="1290" w:type="pct"/>
            <w:gridSpan w:val="3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Жизнь звёзд различной массы и её отражение на диаграмме «спектр–светимость»; гравитационный коллапс и взрыв белого карлика в двойной системе из-за перетекания на него вещества звезды-компаньона; гравитационный коллапс ядра массивной звезды в конце её жизни. Оценка возраста звёздных скоплений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27</w:t>
            </w:r>
          </w:p>
        </w:tc>
      </w:tr>
      <w:tr w:rsidR="00D55643" w:rsidRPr="00D832E8" w:rsidTr="00D55643">
        <w:tc>
          <w:tcPr>
            <w:tcW w:w="5000" w:type="pct"/>
            <w:gridSpan w:val="19"/>
            <w:vAlign w:val="center"/>
          </w:tcPr>
          <w:p w:rsidR="00D55643" w:rsidRDefault="00D55643" w:rsidP="00010360">
            <w:pPr>
              <w:jc w:val="center"/>
              <w:rPr>
                <w:sz w:val="24"/>
                <w:szCs w:val="24"/>
              </w:rPr>
            </w:pPr>
          </w:p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  <w:p w:rsidR="00D55643" w:rsidRPr="00D832E8" w:rsidRDefault="00D55643" w:rsidP="00D832E8">
            <w:pPr>
              <w:jc w:val="center"/>
              <w:rPr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Млечный путь (3 ч)</w:t>
            </w:r>
            <w:r w:rsidRPr="00D832E8">
              <w:rPr>
                <w:sz w:val="24"/>
                <w:szCs w:val="24"/>
              </w:rPr>
              <w:t xml:space="preserve">     </w:t>
            </w:r>
          </w:p>
        </w:tc>
      </w:tr>
      <w:tr w:rsidR="00D55643" w:rsidRPr="00D832E8" w:rsidTr="00D55643"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24/1</w:t>
            </w:r>
          </w:p>
        </w:tc>
        <w:tc>
          <w:tcPr>
            <w:tcW w:w="244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Газ и пыль в Галактике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Наблюдаемые характеристики отражательных и диффузных туманностей; распределение их вблизи плоскости Галактики; спиральная структура Галактики</w:t>
            </w:r>
          </w:p>
        </w:tc>
        <w:tc>
          <w:tcPr>
            <w:tcW w:w="885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понятие туманности;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основные физические параметры, химический состав и распределение межзвёздного вещества в Галактике;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примерные значения следующих величин: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расстояния между звёздами в окрестности Солнца, их число в Галактике, её размеры,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инфракрасный телескоп;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оценка массы и размеров чёрной дыры по движению отдельных звёзд</w:t>
            </w:r>
          </w:p>
        </w:tc>
        <w:tc>
          <w:tcPr>
            <w:tcW w:w="887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объяснять причины различия видимого и истинного распределения звёзд, межзвёздного вещества и галактик на небе;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находить расстояния между звёздами в окрестности Солнца, их число в Галактике, её размеры;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оценивать массу и размер чёрной дыры по движению отдельных звёзд</w:t>
            </w: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28</w:t>
            </w:r>
          </w:p>
        </w:tc>
      </w:tr>
      <w:tr w:rsidR="00D55643" w:rsidRPr="00D832E8" w:rsidTr="00D55643"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25/2</w:t>
            </w:r>
          </w:p>
        </w:tc>
        <w:tc>
          <w:tcPr>
            <w:tcW w:w="244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Рассеянные и шаровые звёздные скопления 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Наблюдаемые свойства скоплений и их распределение в Галактике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29</w:t>
            </w:r>
          </w:p>
        </w:tc>
      </w:tr>
      <w:tr w:rsidR="00D55643" w:rsidRPr="00D832E8" w:rsidTr="00D55643"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26/3</w:t>
            </w:r>
          </w:p>
        </w:tc>
        <w:tc>
          <w:tcPr>
            <w:tcW w:w="244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Сверхмассивная чёрная дыра в центре Млечного Пути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Наблюдение за движением звёзд в центре Галактики в инфракрасный телескоп; оценка массы и размеров чёрной дыры по движению отдельных звёзд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30</w:t>
            </w:r>
          </w:p>
        </w:tc>
      </w:tr>
      <w:tr w:rsidR="00D832E8" w:rsidRPr="00D832E8" w:rsidTr="00D55643">
        <w:tc>
          <w:tcPr>
            <w:tcW w:w="5000" w:type="pct"/>
            <w:gridSpan w:val="19"/>
            <w:vAlign w:val="center"/>
          </w:tcPr>
          <w:p w:rsidR="00D832E8" w:rsidRPr="00D832E8" w:rsidRDefault="00D832E8" w:rsidP="00010360">
            <w:pPr>
              <w:jc w:val="center"/>
              <w:rPr>
                <w:sz w:val="24"/>
                <w:szCs w:val="24"/>
              </w:rPr>
            </w:pPr>
          </w:p>
          <w:p w:rsidR="00D832E8" w:rsidRPr="00D832E8" w:rsidRDefault="00D832E8" w:rsidP="00D832E8">
            <w:pPr>
              <w:jc w:val="center"/>
              <w:rPr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Галактики (3 ч)</w:t>
            </w:r>
            <w:r w:rsidRPr="00D832E8">
              <w:rPr>
                <w:sz w:val="24"/>
                <w:szCs w:val="24"/>
              </w:rPr>
              <w:t xml:space="preserve">     </w:t>
            </w:r>
          </w:p>
        </w:tc>
      </w:tr>
      <w:tr w:rsidR="00D55643" w:rsidRPr="00D832E8" w:rsidTr="00D55643">
        <w:trPr>
          <w:trHeight w:val="1652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27/1</w:t>
            </w:r>
          </w:p>
        </w:tc>
        <w:tc>
          <w:tcPr>
            <w:tcW w:w="244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Классификация галактик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Типы галактик и их свойства; красное смещение и определение расстояний до галактик; закон Хаббла; вращение галактик и содержание тёмной материи в них</w:t>
            </w:r>
          </w:p>
        </w:tc>
        <w:tc>
          <w:tcPr>
            <w:tcW w:w="885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основные физические параметры, химический состав и распределение межзвёздного вещества в Галактике;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примерные значения следующих величин: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основные типы галактик, различия между ними;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примерное значение и </w:t>
            </w:r>
            <w:r w:rsidRPr="00D832E8">
              <w:rPr>
                <w:sz w:val="24"/>
                <w:szCs w:val="24"/>
              </w:rPr>
              <w:lastRenderedPageBreak/>
              <w:t xml:space="preserve">физический смысл </w:t>
            </w:r>
            <w:proofErr w:type="gramStart"/>
            <w:r w:rsidRPr="00D832E8">
              <w:rPr>
                <w:sz w:val="24"/>
                <w:szCs w:val="24"/>
              </w:rPr>
              <w:t>постоянной</w:t>
            </w:r>
            <w:proofErr w:type="gramEnd"/>
            <w:r w:rsidRPr="00D832E8">
              <w:rPr>
                <w:sz w:val="24"/>
                <w:szCs w:val="24"/>
              </w:rPr>
              <w:t xml:space="preserve"> Хаббла;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возраст наблюдаемых небесных тел</w:t>
            </w:r>
          </w:p>
        </w:tc>
        <w:tc>
          <w:tcPr>
            <w:tcW w:w="887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- объяснять причины различия видимого и истинного распределения звёзд, межзвёздного вещества и галактик на небе</w:t>
            </w: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31</w:t>
            </w:r>
          </w:p>
        </w:tc>
      </w:tr>
      <w:tr w:rsidR="00D55643" w:rsidRPr="00D832E8" w:rsidTr="00D55643">
        <w:trPr>
          <w:trHeight w:val="1653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28/2</w:t>
            </w:r>
          </w:p>
        </w:tc>
        <w:tc>
          <w:tcPr>
            <w:tcW w:w="244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Активные галактики и квазары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Природа активности галактик; природа квазаров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33</w:t>
            </w:r>
          </w:p>
        </w:tc>
      </w:tr>
      <w:tr w:rsidR="00D55643" w:rsidRPr="00D832E8" w:rsidTr="00D55643">
        <w:trPr>
          <w:trHeight w:val="1653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29/3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Скопления галактик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Природа скоплений и роль тёмной материи в них; межгалактический газ и рентгеновское излучение от него; ячеистая структура распределения Галактик и скоплений во Вселенной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33</w:t>
            </w:r>
          </w:p>
        </w:tc>
      </w:tr>
      <w:tr w:rsidR="00D832E8" w:rsidRPr="00D832E8" w:rsidTr="00D55643">
        <w:tc>
          <w:tcPr>
            <w:tcW w:w="5000" w:type="pct"/>
            <w:gridSpan w:val="19"/>
            <w:vAlign w:val="center"/>
          </w:tcPr>
          <w:p w:rsidR="00D832E8" w:rsidRPr="00D832E8" w:rsidRDefault="00D832E8" w:rsidP="00010360">
            <w:pPr>
              <w:jc w:val="center"/>
              <w:rPr>
                <w:sz w:val="24"/>
                <w:szCs w:val="24"/>
              </w:rPr>
            </w:pPr>
          </w:p>
          <w:p w:rsidR="00D832E8" w:rsidRPr="00D832E8" w:rsidRDefault="00D832E8" w:rsidP="00D832E8">
            <w:pPr>
              <w:jc w:val="center"/>
              <w:rPr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Строение и эволюция Вселенной (2 ч)</w:t>
            </w:r>
            <w:r w:rsidRPr="00D832E8">
              <w:rPr>
                <w:sz w:val="24"/>
                <w:szCs w:val="24"/>
              </w:rPr>
              <w:t xml:space="preserve">     </w:t>
            </w:r>
          </w:p>
        </w:tc>
      </w:tr>
      <w:tr w:rsidR="00D55643" w:rsidRPr="00D832E8" w:rsidTr="00D55643">
        <w:trPr>
          <w:trHeight w:val="2618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30/1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Конечность и бесконечность Вселенной. Расширяющаяся Вселенная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Связь закона всемирного тяготения с представлениями о конечности и бесконечности Вселенной; фотометрический парадокс; необходимость общей теории относительности для построения модели Вселенной</w:t>
            </w:r>
          </w:p>
        </w:tc>
        <w:tc>
          <w:tcPr>
            <w:tcW w:w="885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связь закона всемирного тяготения с представлениями о конечности и бесконечности Вселенной;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что такое фотометрический парадокс;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необходимость общей теории относительности для построения модели Вселенной;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понятие «горячая Вселенная»;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крупномасштабную структуру Вселенной;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что такое метагалактика;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космологические модели Вселенной</w:t>
            </w:r>
          </w:p>
        </w:tc>
        <w:tc>
          <w:tcPr>
            <w:tcW w:w="887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использовать знания по физике и астрономии для описания и объяснения современной научной картины мира</w:t>
            </w: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34, 35</w:t>
            </w:r>
          </w:p>
        </w:tc>
      </w:tr>
      <w:tr w:rsidR="00D55643" w:rsidRPr="00D832E8" w:rsidTr="00D55643">
        <w:trPr>
          <w:trHeight w:val="2618"/>
        </w:trPr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31/2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Модель «горячей Вселенной» и реликтовое излучение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Связь средней плотности материи с законом расширения и геометрией Вселенной; радиус и возраст Вселенной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36</w:t>
            </w:r>
          </w:p>
        </w:tc>
      </w:tr>
      <w:tr w:rsidR="00D55643" w:rsidRPr="00D832E8" w:rsidTr="00D55643"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D556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85" w:type="pct"/>
            <w:gridSpan w:val="2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7" w:type="pct"/>
            <w:gridSpan w:val="2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center"/>
              <w:rPr>
                <w:b/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7</w:t>
            </w:r>
          </w:p>
        </w:tc>
      </w:tr>
      <w:tr w:rsidR="00D55643" w:rsidRPr="00D832E8" w:rsidTr="00D55643">
        <w:tc>
          <w:tcPr>
            <w:tcW w:w="564" w:type="pct"/>
            <w:gridSpan w:val="6"/>
            <w:vAlign w:val="center"/>
          </w:tcPr>
          <w:p w:rsidR="00D55643" w:rsidRDefault="00D55643" w:rsidP="00010360">
            <w:pPr>
              <w:jc w:val="center"/>
              <w:rPr>
                <w:sz w:val="24"/>
                <w:szCs w:val="24"/>
              </w:rPr>
            </w:pPr>
          </w:p>
          <w:p w:rsidR="00D55643" w:rsidRPr="00D832E8" w:rsidRDefault="00D55643" w:rsidP="00D55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6" w:type="pct"/>
            <w:gridSpan w:val="13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  <w:p w:rsidR="00D55643" w:rsidRPr="00D832E8" w:rsidRDefault="00D55643" w:rsidP="00D832E8">
            <w:pPr>
              <w:jc w:val="center"/>
              <w:rPr>
                <w:sz w:val="24"/>
                <w:szCs w:val="24"/>
              </w:rPr>
            </w:pPr>
            <w:r w:rsidRPr="00D832E8">
              <w:rPr>
                <w:b/>
                <w:sz w:val="24"/>
                <w:szCs w:val="24"/>
              </w:rPr>
              <w:t>Современные проблемы астрономии (3 ч)</w:t>
            </w:r>
            <w:r w:rsidRPr="00D832E8">
              <w:rPr>
                <w:sz w:val="24"/>
                <w:szCs w:val="24"/>
              </w:rPr>
              <w:t xml:space="preserve">     </w:t>
            </w:r>
          </w:p>
        </w:tc>
      </w:tr>
      <w:tr w:rsidR="00D55643" w:rsidRPr="00D832E8" w:rsidTr="00D55643"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32/1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Ускоренное расширение </w:t>
            </w:r>
            <w:r w:rsidRPr="00D832E8">
              <w:rPr>
                <w:sz w:val="24"/>
                <w:szCs w:val="24"/>
              </w:rPr>
              <w:lastRenderedPageBreak/>
              <w:t xml:space="preserve">Вселенной и тёмная энергия  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 xml:space="preserve">Вклад тёмной материи в массу Вселенной; наблюдение </w:t>
            </w:r>
            <w:r w:rsidRPr="00D832E8">
              <w:rPr>
                <w:sz w:val="24"/>
                <w:szCs w:val="24"/>
              </w:rPr>
              <w:lastRenderedPageBreak/>
              <w:t>сверхновых звёзд в далёких галактиках и открытие ускоренного расширения Вселенной; природы силы всемирного отталкивания</w:t>
            </w:r>
          </w:p>
        </w:tc>
        <w:tc>
          <w:tcPr>
            <w:tcW w:w="885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 xml:space="preserve">- какие наблюдения подтвердили теорию </w:t>
            </w:r>
            <w:r w:rsidRPr="00D832E8">
              <w:rPr>
                <w:sz w:val="24"/>
                <w:szCs w:val="24"/>
              </w:rPr>
              <w:lastRenderedPageBreak/>
              <w:t xml:space="preserve">ускоренного расширения Вселенной;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что исследователи понимают под тёмной энергией;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зачем в уравнение Эйнштейна была введена космологическая постоянная;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условия возникновения планет около звёзд;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методы обнаружения </w:t>
            </w:r>
            <w:proofErr w:type="spellStart"/>
            <w:r w:rsidRPr="00D832E8">
              <w:rPr>
                <w:sz w:val="24"/>
                <w:szCs w:val="24"/>
              </w:rPr>
              <w:t>экзопланет</w:t>
            </w:r>
            <w:proofErr w:type="spellEnd"/>
            <w:r w:rsidRPr="00D832E8">
              <w:rPr>
                <w:sz w:val="24"/>
                <w:szCs w:val="24"/>
              </w:rPr>
              <w:t xml:space="preserve"> около других звёзд;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об эволюции Вселенной и жизни во Вселенной;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- проблемы поиска внеземных цивилизаций;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формула Дрейка</w:t>
            </w:r>
          </w:p>
        </w:tc>
        <w:tc>
          <w:tcPr>
            <w:tcW w:w="887" w:type="pct"/>
            <w:gridSpan w:val="2"/>
            <w:vMerge w:val="restart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 xml:space="preserve">- использовать знания, полученные по физике </w:t>
            </w:r>
            <w:r w:rsidRPr="00D832E8">
              <w:rPr>
                <w:sz w:val="24"/>
                <w:szCs w:val="24"/>
              </w:rPr>
              <w:lastRenderedPageBreak/>
              <w:t xml:space="preserve">и астрономии, для описания и объяснения современной научной картины мира; </w:t>
            </w:r>
          </w:p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- обосновывать свою точку зрения о возможности существования внеземных цивилизаций и их контактов с нами</w:t>
            </w: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§ 37</w:t>
            </w:r>
          </w:p>
        </w:tc>
      </w:tr>
      <w:tr w:rsidR="00D55643" w:rsidRPr="00D832E8" w:rsidTr="00D55643"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lastRenderedPageBreak/>
              <w:t>33/2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Обнаружение планет возле других звёзд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 xml:space="preserve">Невидимые спутники у звёзд; методы обнаружения </w:t>
            </w:r>
            <w:proofErr w:type="spellStart"/>
            <w:r w:rsidRPr="00D832E8">
              <w:rPr>
                <w:sz w:val="24"/>
                <w:szCs w:val="24"/>
              </w:rPr>
              <w:t>экзопланет</w:t>
            </w:r>
            <w:proofErr w:type="spellEnd"/>
            <w:r w:rsidRPr="00D832E8">
              <w:rPr>
                <w:sz w:val="24"/>
                <w:szCs w:val="24"/>
              </w:rPr>
              <w:t xml:space="preserve">; </w:t>
            </w:r>
            <w:proofErr w:type="spellStart"/>
            <w:r w:rsidRPr="00D832E8">
              <w:rPr>
                <w:sz w:val="24"/>
                <w:szCs w:val="24"/>
              </w:rPr>
              <w:t>экзопланеты</w:t>
            </w:r>
            <w:proofErr w:type="spellEnd"/>
            <w:r w:rsidRPr="00D832E8">
              <w:rPr>
                <w:sz w:val="24"/>
                <w:szCs w:val="24"/>
              </w:rPr>
              <w:t xml:space="preserve"> с условиями благоприятными для жизни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38</w:t>
            </w:r>
          </w:p>
        </w:tc>
      </w:tr>
      <w:tr w:rsidR="00D55643" w:rsidRPr="00D832E8" w:rsidTr="00D55643"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34/3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Поиск жизни и разума во Вселенной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Развитие представлений о существовании жизни во Вселенной; формула Дрейка и число цивилизаций в Галактике; поиск сигналов от внеземных цивилизаций и подача сигналов им</w:t>
            </w:r>
          </w:p>
        </w:tc>
        <w:tc>
          <w:tcPr>
            <w:tcW w:w="885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  <w:vMerge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39</w:t>
            </w:r>
          </w:p>
        </w:tc>
      </w:tr>
      <w:tr w:rsidR="00D55643" w:rsidRPr="00D832E8" w:rsidTr="00D55643">
        <w:tc>
          <w:tcPr>
            <w:tcW w:w="302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35/4</w:t>
            </w:r>
          </w:p>
        </w:tc>
        <w:tc>
          <w:tcPr>
            <w:tcW w:w="261" w:type="pct"/>
            <w:gridSpan w:val="4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55643" w:rsidRPr="00D832E8" w:rsidRDefault="00D55643" w:rsidP="00010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Тестовая работа</w:t>
            </w:r>
          </w:p>
        </w:tc>
        <w:tc>
          <w:tcPr>
            <w:tcW w:w="1214" w:type="pct"/>
            <w:gridSpan w:val="2"/>
            <w:vAlign w:val="center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5" w:type="pct"/>
            <w:gridSpan w:val="2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887" w:type="pct"/>
            <w:gridSpan w:val="2"/>
          </w:tcPr>
          <w:p w:rsidR="00D55643" w:rsidRPr="00D832E8" w:rsidRDefault="00D55643" w:rsidP="00010360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vAlign w:val="center"/>
          </w:tcPr>
          <w:p w:rsidR="00D55643" w:rsidRPr="00D832E8" w:rsidRDefault="00D55643" w:rsidP="00010360">
            <w:pPr>
              <w:jc w:val="both"/>
              <w:rPr>
                <w:sz w:val="24"/>
                <w:szCs w:val="24"/>
              </w:rPr>
            </w:pPr>
            <w:r w:rsidRPr="00D832E8">
              <w:rPr>
                <w:sz w:val="24"/>
                <w:szCs w:val="24"/>
              </w:rPr>
              <w:t>§ 1 – 39</w:t>
            </w:r>
          </w:p>
        </w:tc>
      </w:tr>
    </w:tbl>
    <w:p w:rsidR="00D832E8" w:rsidRPr="00D832E8" w:rsidRDefault="00D832E8" w:rsidP="00D832E8">
      <w:pPr>
        <w:spacing w:line="364" w:lineRule="auto"/>
        <w:ind w:left="260" w:right="266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2E8" w:rsidRPr="00D832E8" w:rsidRDefault="00D832E8" w:rsidP="00D832E8">
      <w:pPr>
        <w:spacing w:line="364" w:lineRule="auto"/>
        <w:ind w:left="260" w:right="266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2E8" w:rsidRPr="00D832E8" w:rsidRDefault="00D832E8" w:rsidP="00D832E8">
      <w:pPr>
        <w:spacing w:line="364" w:lineRule="auto"/>
        <w:ind w:left="260" w:right="266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2E8" w:rsidRPr="00D832E8" w:rsidRDefault="00D832E8" w:rsidP="00D832E8">
      <w:pPr>
        <w:spacing w:line="364" w:lineRule="auto"/>
        <w:ind w:right="2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832E8" w:rsidRPr="00D832E8" w:rsidSect="00DE3A97">
      <w:footerReference w:type="default" r:id="rId9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92B" w:rsidRDefault="00BD592B" w:rsidP="003E735A">
      <w:pPr>
        <w:spacing w:after="0" w:line="240" w:lineRule="auto"/>
      </w:pPr>
      <w:r>
        <w:separator/>
      </w:r>
    </w:p>
  </w:endnote>
  <w:endnote w:type="continuationSeparator" w:id="0">
    <w:p w:rsidR="00BD592B" w:rsidRDefault="00BD592B" w:rsidP="003E7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6928"/>
      <w:docPartObj>
        <w:docPartGallery w:val="Page Numbers (Bottom of Page)"/>
        <w:docPartUnique/>
      </w:docPartObj>
    </w:sdtPr>
    <w:sdtEndPr/>
    <w:sdtContent>
      <w:p w:rsidR="00010360" w:rsidRDefault="0001036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68F">
          <w:rPr>
            <w:noProof/>
          </w:rPr>
          <w:t>1</w:t>
        </w:r>
        <w:r>
          <w:fldChar w:fldCharType="end"/>
        </w:r>
      </w:p>
    </w:sdtContent>
  </w:sdt>
  <w:p w:rsidR="00010360" w:rsidRDefault="0001036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92B" w:rsidRDefault="00BD592B" w:rsidP="003E735A">
      <w:pPr>
        <w:spacing w:after="0" w:line="240" w:lineRule="auto"/>
      </w:pPr>
      <w:r>
        <w:separator/>
      </w:r>
    </w:p>
  </w:footnote>
  <w:footnote w:type="continuationSeparator" w:id="0">
    <w:p w:rsidR="00BD592B" w:rsidRDefault="00BD592B" w:rsidP="003E7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32D9C"/>
    <w:multiLevelType w:val="hybridMultilevel"/>
    <w:tmpl w:val="F1BE8AC8"/>
    <w:lvl w:ilvl="0" w:tplc="041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2E8"/>
    <w:rsid w:val="00010360"/>
    <w:rsid w:val="003E735A"/>
    <w:rsid w:val="004571AB"/>
    <w:rsid w:val="00531177"/>
    <w:rsid w:val="00714EF4"/>
    <w:rsid w:val="00A1527C"/>
    <w:rsid w:val="00BD592B"/>
    <w:rsid w:val="00D55643"/>
    <w:rsid w:val="00D832E8"/>
    <w:rsid w:val="00DE3A97"/>
    <w:rsid w:val="00FA2324"/>
    <w:rsid w:val="00FC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3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7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735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E7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735A"/>
  </w:style>
  <w:style w:type="paragraph" w:styleId="a8">
    <w:name w:val="footer"/>
    <w:basedOn w:val="a"/>
    <w:link w:val="a9"/>
    <w:uiPriority w:val="99"/>
    <w:unhideWhenUsed/>
    <w:rsid w:val="003E7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735A"/>
  </w:style>
  <w:style w:type="paragraph" w:styleId="aa">
    <w:name w:val="List Paragraph"/>
    <w:basedOn w:val="a"/>
    <w:uiPriority w:val="34"/>
    <w:qFormat/>
    <w:rsid w:val="00FA2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3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7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735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E7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735A"/>
  </w:style>
  <w:style w:type="paragraph" w:styleId="a8">
    <w:name w:val="footer"/>
    <w:basedOn w:val="a"/>
    <w:link w:val="a9"/>
    <w:uiPriority w:val="99"/>
    <w:unhideWhenUsed/>
    <w:rsid w:val="003E7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735A"/>
  </w:style>
  <w:style w:type="paragraph" w:styleId="aa">
    <w:name w:val="List Paragraph"/>
    <w:basedOn w:val="a"/>
    <w:uiPriority w:val="34"/>
    <w:qFormat/>
    <w:rsid w:val="00FA2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C72FE-D6F3-4C9E-A4AB-A8CF3B45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4218</Words>
  <Characters>24047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СЕРГЕЙ</cp:lastModifiedBy>
  <cp:revision>7</cp:revision>
  <cp:lastPrinted>2021-10-07T23:32:00Z</cp:lastPrinted>
  <dcterms:created xsi:type="dcterms:W3CDTF">2018-02-02T21:07:00Z</dcterms:created>
  <dcterms:modified xsi:type="dcterms:W3CDTF">2023-10-13T08:28:00Z</dcterms:modified>
</cp:coreProperties>
</file>